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0BC" w:rsidRDefault="00C92C56">
      <w:pPr>
        <w:ind w:right="-22"/>
        <w:jc w:val="center"/>
        <w:rPr>
          <w:szCs w:val="24"/>
          <w:lang w:eastAsia="lt-LT"/>
        </w:rPr>
      </w:pPr>
      <w:r>
        <w:rPr>
          <w:noProof/>
          <w:szCs w:val="24"/>
          <w:lang w:val="en-US"/>
        </w:rPr>
        <w:drawing>
          <wp:inline distT="0" distB="0" distL="0" distR="0">
            <wp:extent cx="676275" cy="676275"/>
            <wp:effectExtent l="0" t="0" r="9525" b="9525"/>
            <wp:docPr id="6219304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p w:rsidR="008F20BC" w:rsidRDefault="00C92C56">
      <w:pPr>
        <w:ind w:right="-22"/>
        <w:jc w:val="center"/>
        <w:rPr>
          <w:b/>
          <w:szCs w:val="24"/>
          <w:lang w:eastAsia="lt-LT"/>
        </w:rPr>
      </w:pPr>
      <w:r>
        <w:rPr>
          <w:b/>
          <w:szCs w:val="24"/>
          <w:lang w:eastAsia="lt-LT"/>
        </w:rPr>
        <w:t>ANYKŠČIŲ RAJONO SAVIVALDYBĖS</w:t>
      </w:r>
    </w:p>
    <w:p w:rsidR="008F20BC" w:rsidRDefault="00C92C56">
      <w:pPr>
        <w:ind w:right="-22"/>
        <w:jc w:val="center"/>
        <w:rPr>
          <w:b/>
          <w:szCs w:val="24"/>
          <w:lang w:eastAsia="lt-LT"/>
        </w:rPr>
      </w:pPr>
      <w:r>
        <w:rPr>
          <w:b/>
          <w:szCs w:val="24"/>
          <w:lang w:eastAsia="lt-LT"/>
        </w:rPr>
        <w:t>TARYBA</w:t>
      </w:r>
    </w:p>
    <w:p w:rsidR="008F20BC" w:rsidRDefault="008F20BC">
      <w:pPr>
        <w:ind w:right="-22"/>
        <w:jc w:val="center"/>
        <w:rPr>
          <w:b/>
          <w:szCs w:val="24"/>
          <w:lang w:eastAsia="lt-LT"/>
        </w:rPr>
      </w:pPr>
    </w:p>
    <w:p w:rsidR="008F20BC" w:rsidRDefault="00C92C56">
      <w:pPr>
        <w:ind w:right="-22"/>
        <w:jc w:val="center"/>
        <w:rPr>
          <w:b/>
          <w:szCs w:val="24"/>
          <w:lang w:eastAsia="lt-LT"/>
        </w:rPr>
      </w:pPr>
      <w:r>
        <w:rPr>
          <w:b/>
          <w:szCs w:val="24"/>
          <w:lang w:eastAsia="lt-LT"/>
        </w:rPr>
        <w:t>SPRENDIMAS</w:t>
      </w:r>
    </w:p>
    <w:p w:rsidR="008F20BC" w:rsidRDefault="00C92C56">
      <w:pPr>
        <w:ind w:right="-22"/>
        <w:jc w:val="center"/>
        <w:rPr>
          <w:b/>
          <w:szCs w:val="24"/>
          <w:lang w:eastAsia="lt-LT"/>
        </w:rPr>
      </w:pPr>
      <w:r>
        <w:rPr>
          <w:b/>
          <w:szCs w:val="24"/>
          <w:lang w:eastAsia="lt-LT"/>
        </w:rPr>
        <w:t>DĖL JUOZO TUMO-VAIŽGANTO PREMIJOS NUOSTATŲ PATVIRTINIMO</w:t>
      </w:r>
    </w:p>
    <w:p w:rsidR="008F20BC" w:rsidRDefault="008F20BC">
      <w:pPr>
        <w:tabs>
          <w:tab w:val="left" w:pos="770"/>
        </w:tabs>
        <w:ind w:right="-22"/>
        <w:jc w:val="center"/>
        <w:rPr>
          <w:b/>
          <w:szCs w:val="24"/>
          <w:lang w:eastAsia="lt-LT"/>
        </w:rPr>
      </w:pPr>
    </w:p>
    <w:p w:rsidR="008F20BC" w:rsidRPr="002F3402" w:rsidRDefault="00C92C56">
      <w:pPr>
        <w:ind w:right="-22"/>
        <w:jc w:val="center"/>
        <w:rPr>
          <w:sz w:val="22"/>
          <w:szCs w:val="22"/>
          <w:lang w:eastAsia="lt-LT"/>
        </w:rPr>
      </w:pPr>
      <w:r w:rsidRPr="002F3402">
        <w:rPr>
          <w:sz w:val="22"/>
          <w:szCs w:val="22"/>
          <w:lang w:eastAsia="lt-LT"/>
        </w:rPr>
        <w:t>2024 m. balandžio 25 d. Nr. 1-TS-120</w:t>
      </w:r>
    </w:p>
    <w:p w:rsidR="008F20BC" w:rsidRPr="002F3402" w:rsidRDefault="00C92C56">
      <w:pPr>
        <w:ind w:right="-22"/>
        <w:jc w:val="center"/>
        <w:rPr>
          <w:sz w:val="22"/>
          <w:szCs w:val="22"/>
          <w:lang w:eastAsia="lt-LT"/>
        </w:rPr>
      </w:pPr>
      <w:r w:rsidRPr="002F3402">
        <w:rPr>
          <w:sz w:val="22"/>
          <w:szCs w:val="22"/>
          <w:lang w:eastAsia="lt-LT"/>
        </w:rPr>
        <w:t>Anykščiai</w:t>
      </w:r>
    </w:p>
    <w:p w:rsidR="008F20BC" w:rsidRPr="002F3402" w:rsidRDefault="008F20BC">
      <w:pPr>
        <w:ind w:right="-22"/>
        <w:jc w:val="center"/>
        <w:rPr>
          <w:sz w:val="22"/>
          <w:szCs w:val="22"/>
          <w:lang w:eastAsia="lt-LT"/>
        </w:rPr>
      </w:pPr>
    </w:p>
    <w:p w:rsidR="008F20BC" w:rsidRPr="002F3402" w:rsidRDefault="00C92C56">
      <w:pPr>
        <w:spacing w:line="360" w:lineRule="auto"/>
        <w:ind w:firstLine="720"/>
        <w:jc w:val="both"/>
        <w:rPr>
          <w:spacing w:val="50"/>
          <w:sz w:val="22"/>
          <w:szCs w:val="22"/>
          <w:lang w:eastAsia="lt-LT"/>
        </w:rPr>
      </w:pPr>
      <w:r w:rsidRPr="002F3402">
        <w:rPr>
          <w:sz w:val="22"/>
          <w:szCs w:val="22"/>
          <w:lang w:eastAsia="lt-LT"/>
        </w:rPr>
        <w:t>Vadovaudamasi Lietuvos Respublikos vietos savivaldos įstatymo 15 straipsnio 2 dalies 13 punktu, 16 straipsnio 1 dalimi, siekdama įgyvendinti Anykščių rajono savivaldybės strateginio 2019–2025 metų plėtros plano, patvirtinto Anykščių rajono savivaldybės tarybos 2018 m. gruodžio 20 d. sprendimu Nr. 1-TS-337 „Dėl Anykščių rajono savivaldybės strateginio 2019–2025 metų plėtros plano patvirtinimo“, 1 prioritetą „</w:t>
      </w:r>
      <w:r w:rsidRPr="002F3402">
        <w:rPr>
          <w:iCs/>
          <w:sz w:val="22"/>
          <w:szCs w:val="22"/>
          <w:lang w:eastAsia="lt-LT"/>
        </w:rPr>
        <w:t>Kultūrinio turizmo vystymas ir kurortinė plėtra“,</w:t>
      </w:r>
      <w:r w:rsidRPr="002F3402">
        <w:rPr>
          <w:sz w:val="22"/>
          <w:szCs w:val="22"/>
          <w:lang w:eastAsia="lt-LT"/>
        </w:rPr>
        <w:t xml:space="preserve"> Anykščių rajono savivaldybės 2024–2026 metų strateginio veiklos plano, patvirtinto Anykščių rajono savivaldybės tarybos 2024 m. sausio 25 d. sprendimu Nr. 1-TS-1 „Dėl Anykščių rajono savivaldybės 2024–2026 metų strateginio veiklos plano patvirtinimo“, 1 programos „Darnios kurortinės plėtros programa“ 1.3 tikslą „</w:t>
      </w:r>
      <w:r w:rsidRPr="002F3402">
        <w:rPr>
          <w:iCs/>
          <w:sz w:val="22"/>
          <w:szCs w:val="22"/>
          <w:lang w:eastAsia="lt-LT"/>
        </w:rPr>
        <w:t>Kurorto statuso siekimas ir rajono įvaizdžio stiprinimas</w:t>
      </w:r>
      <w:r w:rsidRPr="002F3402">
        <w:rPr>
          <w:sz w:val="22"/>
          <w:szCs w:val="22"/>
          <w:lang w:eastAsia="lt-LT"/>
        </w:rPr>
        <w:t xml:space="preserve">“ bei uždavinį 1.3.1. „Plėtoti Anykščių rajono savivaldybės įvaizdį, užtikrinti efektyvią viešųjų ryšių bei rinkodaros sistemą“, atsižvelgdama </w:t>
      </w:r>
      <w:r w:rsidRPr="002F3402">
        <w:rPr>
          <w:color w:val="000000"/>
          <w:sz w:val="22"/>
          <w:szCs w:val="22"/>
          <w:lang w:eastAsia="lt-LT"/>
        </w:rPr>
        <w:t xml:space="preserve">į Lietuvos rašytojų sąjungos 2024 m. sausio 31 d. pasitarimo </w:t>
      </w:r>
      <w:r w:rsidRPr="002F3402">
        <w:rPr>
          <w:sz w:val="22"/>
          <w:szCs w:val="22"/>
          <w:lang w:eastAsia="lt-LT"/>
        </w:rPr>
        <w:t xml:space="preserve">protokolą, </w:t>
      </w:r>
      <w:r w:rsidRPr="002F3402">
        <w:rPr>
          <w:bCs/>
          <w:sz w:val="22"/>
          <w:szCs w:val="22"/>
          <w:lang w:eastAsia="lt-LT"/>
        </w:rPr>
        <w:t xml:space="preserve">2024 m. Anykščių rajono biudžeto, patvirtinto Anykščių rajono savivaldybės tarybos 2024 m. vasario 8 d. sprendimu Nr. 1-TS-24 „Dėl Anykščių rajono savivaldybės 2024 metų biudžeto patvirtinimo“, 1.1.2.05 priemonei </w:t>
      </w:r>
      <w:r w:rsidRPr="002F3402">
        <w:rPr>
          <w:sz w:val="22"/>
          <w:szCs w:val="22"/>
          <w:lang w:eastAsia="lt-LT"/>
        </w:rPr>
        <w:t xml:space="preserve">„Reprezentacinės kultūros premijos“ numatytas lėšas, Lietuvos rašytojų sąjungos 2024 m. balandžio 22 d. raštą Nr. 39 „Dėl Juozo Tumo-Vaižganto premijos nuostatų“ , Lietuvos žurnalistų sąjungos ir Nacionalinės žurnalistų kūrėjų asociacijos 2024 m. balandžio 23 d. raštą Nr. D3-04 „Dėl Juozo Tumo-Vaižganto premijos nuostatų keitimo“ , Anykščių rajono savivaldybės taryba  </w:t>
      </w:r>
      <w:r w:rsidRPr="002F3402">
        <w:rPr>
          <w:spacing w:val="50"/>
          <w:sz w:val="22"/>
          <w:szCs w:val="22"/>
          <w:lang w:eastAsia="lt-LT"/>
        </w:rPr>
        <w:t>nusprendžia:</w:t>
      </w:r>
    </w:p>
    <w:p w:rsidR="008F20BC" w:rsidRPr="002F3402" w:rsidRDefault="00C92C56">
      <w:pPr>
        <w:spacing w:line="360" w:lineRule="auto"/>
        <w:ind w:firstLine="720"/>
        <w:jc w:val="both"/>
        <w:rPr>
          <w:sz w:val="22"/>
          <w:szCs w:val="22"/>
          <w:lang w:eastAsia="lt-LT"/>
        </w:rPr>
      </w:pPr>
      <w:r w:rsidRPr="002F3402">
        <w:rPr>
          <w:sz w:val="22"/>
          <w:szCs w:val="22"/>
          <w:lang w:eastAsia="lt-LT"/>
        </w:rPr>
        <w:t>1.</w:t>
      </w:r>
      <w:r w:rsidRPr="002F3402">
        <w:rPr>
          <w:sz w:val="22"/>
          <w:szCs w:val="22"/>
          <w:lang w:eastAsia="lt-LT"/>
        </w:rPr>
        <w:tab/>
        <w:t>Pritarti Anykščių rajono savivaldybės tapimui J. Tumo-Vaižganto premijos bendrasteigėja nuo 2024 metų.</w:t>
      </w:r>
    </w:p>
    <w:p w:rsidR="008F20BC" w:rsidRPr="002F3402" w:rsidRDefault="00C92C56">
      <w:pPr>
        <w:spacing w:line="360" w:lineRule="auto"/>
        <w:ind w:firstLine="720"/>
        <w:jc w:val="both"/>
        <w:rPr>
          <w:sz w:val="22"/>
          <w:szCs w:val="22"/>
          <w:lang w:eastAsia="lt-LT"/>
        </w:rPr>
      </w:pPr>
      <w:r w:rsidRPr="002F3402">
        <w:rPr>
          <w:sz w:val="22"/>
          <w:szCs w:val="22"/>
          <w:lang w:eastAsia="lt-LT"/>
        </w:rPr>
        <w:t>2.</w:t>
      </w:r>
      <w:r w:rsidRPr="002F3402">
        <w:rPr>
          <w:sz w:val="22"/>
          <w:szCs w:val="22"/>
          <w:lang w:eastAsia="lt-LT"/>
        </w:rPr>
        <w:tab/>
        <w:t>Įgalioti Anykščių rajono savivaldybės merą pasirašyti sutartį dėl Juozo Tumo-Vaižganto premijos skyrimo su Lietuvos rašytojų sąjunga, Lietuvos žurnalistų sąjunga ir Nacionaline žurnalistų kūrėjų asociacija (pridedama).</w:t>
      </w:r>
    </w:p>
    <w:p w:rsidR="008F20BC" w:rsidRPr="002F3402" w:rsidRDefault="00C92C56">
      <w:pPr>
        <w:spacing w:line="360" w:lineRule="auto"/>
        <w:ind w:firstLine="720"/>
        <w:jc w:val="both"/>
        <w:rPr>
          <w:sz w:val="22"/>
          <w:szCs w:val="22"/>
          <w:lang w:eastAsia="lt-LT"/>
        </w:rPr>
      </w:pPr>
      <w:r w:rsidRPr="002F3402">
        <w:rPr>
          <w:sz w:val="22"/>
          <w:szCs w:val="22"/>
          <w:lang w:eastAsia="lt-LT"/>
        </w:rPr>
        <w:t>3.</w:t>
      </w:r>
      <w:r w:rsidRPr="002F3402">
        <w:rPr>
          <w:sz w:val="22"/>
          <w:szCs w:val="22"/>
          <w:lang w:eastAsia="lt-LT"/>
        </w:rPr>
        <w:tab/>
        <w:t>Patvirtinti Juozo Tumo-Vaižganto premijos nuostatus (pridedama).</w:t>
      </w:r>
    </w:p>
    <w:p w:rsidR="008F20BC" w:rsidRPr="002F3402" w:rsidRDefault="00C92C56" w:rsidP="002F3402">
      <w:pPr>
        <w:spacing w:line="360" w:lineRule="auto"/>
        <w:ind w:firstLine="720"/>
        <w:jc w:val="both"/>
        <w:rPr>
          <w:sz w:val="22"/>
          <w:szCs w:val="22"/>
          <w:lang w:eastAsia="lt-LT"/>
        </w:rPr>
      </w:pPr>
      <w:r w:rsidRPr="002F3402">
        <w:rPr>
          <w:sz w:val="22"/>
          <w:szCs w:val="22"/>
          <w:lang w:eastAsia="lt-LT"/>
        </w:rPr>
        <w:t>Šis sprendimas skelbiamas Teisės aktų registre ir Anykščių rajono savivaldybės interneto svetainėje www.anyksciai.lt.</w:t>
      </w:r>
    </w:p>
    <w:p w:rsidR="008F20BC" w:rsidRPr="002F3402" w:rsidRDefault="00C92C56" w:rsidP="00C92C56">
      <w:pPr>
        <w:tabs>
          <w:tab w:val="right" w:pos="9638"/>
        </w:tabs>
        <w:spacing w:line="360" w:lineRule="auto"/>
        <w:ind w:right="-22"/>
        <w:rPr>
          <w:sz w:val="22"/>
          <w:szCs w:val="22"/>
        </w:rPr>
      </w:pPr>
      <w:r w:rsidRPr="002F3402">
        <w:rPr>
          <w:color w:val="000000"/>
          <w:sz w:val="22"/>
          <w:szCs w:val="22"/>
          <w:lang w:eastAsia="lt-LT"/>
        </w:rPr>
        <w:t xml:space="preserve">Meras </w:t>
      </w:r>
      <w:r w:rsidRPr="002F3402">
        <w:rPr>
          <w:color w:val="000000"/>
          <w:sz w:val="22"/>
          <w:szCs w:val="22"/>
          <w:lang w:eastAsia="lt-LT"/>
        </w:rPr>
        <w:tab/>
      </w:r>
      <w:bookmarkStart w:id="0" w:name="_GoBack"/>
      <w:bookmarkEnd w:id="0"/>
      <w:r w:rsidRPr="002F3402">
        <w:rPr>
          <w:color w:val="000000"/>
          <w:sz w:val="22"/>
          <w:szCs w:val="22"/>
          <w:lang w:eastAsia="lt-LT"/>
        </w:rPr>
        <w:t>Kęstutis Tubis</w:t>
      </w:r>
    </w:p>
    <w:p w:rsidR="00C92C56" w:rsidRPr="002F3402" w:rsidRDefault="00C92C56">
      <w:pPr>
        <w:ind w:left="4820"/>
        <w:rPr>
          <w:sz w:val="22"/>
          <w:szCs w:val="22"/>
        </w:rPr>
        <w:sectPr w:rsidR="00C92C56" w:rsidRPr="002F3402" w:rsidSect="00C92C56">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567" w:footer="567" w:gutter="0"/>
          <w:cols w:space="1296"/>
          <w:titlePg/>
          <w:docGrid w:linePitch="360"/>
        </w:sectPr>
      </w:pPr>
    </w:p>
    <w:p w:rsidR="008F20BC" w:rsidRDefault="00C92C56">
      <w:pPr>
        <w:ind w:left="4820"/>
        <w:rPr>
          <w:bCs/>
          <w:color w:val="000000"/>
          <w:szCs w:val="24"/>
          <w:lang w:eastAsia="lt-LT"/>
        </w:rPr>
      </w:pPr>
      <w:r>
        <w:rPr>
          <w:bCs/>
          <w:color w:val="000000"/>
          <w:szCs w:val="24"/>
          <w:lang w:eastAsia="lt-LT"/>
        </w:rPr>
        <w:lastRenderedPageBreak/>
        <w:t>PATVIRTINTA</w:t>
      </w:r>
    </w:p>
    <w:p w:rsidR="008F20BC" w:rsidRDefault="008F20BC">
      <w:pPr>
        <w:rPr>
          <w:sz w:val="4"/>
          <w:szCs w:val="4"/>
        </w:rPr>
      </w:pPr>
    </w:p>
    <w:p w:rsidR="008F20BC" w:rsidRDefault="00C92C56">
      <w:pPr>
        <w:ind w:left="4820"/>
        <w:rPr>
          <w:bCs/>
          <w:szCs w:val="24"/>
          <w:lang w:eastAsia="lt-LT"/>
        </w:rPr>
      </w:pPr>
      <w:r>
        <w:rPr>
          <w:bCs/>
          <w:szCs w:val="24"/>
          <w:lang w:eastAsia="lt-LT"/>
        </w:rPr>
        <w:t>Anykščių rajono savivaldybės tarybos</w:t>
      </w:r>
    </w:p>
    <w:p w:rsidR="008F20BC" w:rsidRDefault="008F20BC">
      <w:pPr>
        <w:rPr>
          <w:sz w:val="4"/>
          <w:szCs w:val="4"/>
        </w:rPr>
      </w:pPr>
    </w:p>
    <w:p w:rsidR="008F20BC" w:rsidRDefault="00C92C56">
      <w:pPr>
        <w:ind w:left="4820"/>
        <w:rPr>
          <w:bCs/>
          <w:color w:val="000000"/>
          <w:szCs w:val="24"/>
          <w:lang w:eastAsia="lt-LT"/>
        </w:rPr>
      </w:pPr>
      <w:r>
        <w:rPr>
          <w:bCs/>
          <w:szCs w:val="24"/>
          <w:lang w:eastAsia="lt-LT"/>
        </w:rPr>
        <w:t>2024 m. balandžio 25 d. sprendimu Nr. 1-TS-120</w:t>
      </w:r>
    </w:p>
    <w:p w:rsidR="008F20BC" w:rsidRDefault="008F20BC">
      <w:pPr>
        <w:rPr>
          <w:sz w:val="4"/>
          <w:szCs w:val="4"/>
        </w:rPr>
      </w:pPr>
    </w:p>
    <w:p w:rsidR="008F20BC" w:rsidRDefault="008F20BC">
      <w:pPr>
        <w:spacing w:line="276" w:lineRule="auto"/>
        <w:rPr>
          <w:b/>
          <w:color w:val="000000"/>
          <w:szCs w:val="24"/>
          <w:lang w:eastAsia="lt-LT"/>
        </w:rPr>
      </w:pPr>
    </w:p>
    <w:p w:rsidR="008F20BC" w:rsidRDefault="008F20BC">
      <w:pPr>
        <w:rPr>
          <w:sz w:val="4"/>
          <w:szCs w:val="4"/>
        </w:rPr>
      </w:pPr>
    </w:p>
    <w:p w:rsidR="008F20BC" w:rsidRDefault="00C92C56">
      <w:pPr>
        <w:jc w:val="center"/>
        <w:rPr>
          <w:b/>
          <w:color w:val="000000"/>
          <w:szCs w:val="22"/>
          <w:lang w:eastAsia="lt-LT"/>
        </w:rPr>
      </w:pPr>
      <w:r>
        <w:rPr>
          <w:b/>
          <w:color w:val="000000"/>
          <w:szCs w:val="24"/>
          <w:lang w:eastAsia="lt-LT"/>
        </w:rPr>
        <w:t xml:space="preserve">JUOZO TUMO-VAIŽGANTO PREMIJOS </w:t>
      </w:r>
    </w:p>
    <w:p w:rsidR="008F20BC" w:rsidRDefault="00C92C56">
      <w:pPr>
        <w:jc w:val="center"/>
        <w:rPr>
          <w:b/>
          <w:color w:val="000000"/>
          <w:szCs w:val="24"/>
          <w:lang w:eastAsia="lt-LT"/>
        </w:rPr>
      </w:pPr>
      <w:r>
        <w:rPr>
          <w:b/>
          <w:color w:val="000000"/>
          <w:szCs w:val="24"/>
          <w:lang w:eastAsia="lt-LT"/>
        </w:rPr>
        <w:t>NUOSTATAI</w:t>
      </w:r>
    </w:p>
    <w:p w:rsidR="008F20BC" w:rsidRDefault="008F20BC">
      <w:pPr>
        <w:jc w:val="center"/>
        <w:rPr>
          <w:color w:val="000000"/>
          <w:szCs w:val="24"/>
          <w:lang w:eastAsia="lt-LT"/>
        </w:rPr>
      </w:pPr>
    </w:p>
    <w:p w:rsidR="008F20BC" w:rsidRDefault="00C92C56">
      <w:pPr>
        <w:jc w:val="center"/>
        <w:rPr>
          <w:b/>
          <w:color w:val="000000"/>
          <w:szCs w:val="24"/>
          <w:lang w:eastAsia="lt-LT"/>
        </w:rPr>
      </w:pPr>
      <w:r>
        <w:rPr>
          <w:b/>
          <w:color w:val="000000"/>
          <w:szCs w:val="24"/>
          <w:lang w:eastAsia="lt-LT"/>
        </w:rPr>
        <w:t>I SKYRIUS</w:t>
      </w:r>
    </w:p>
    <w:p w:rsidR="008F20BC" w:rsidRDefault="00C92C56">
      <w:pPr>
        <w:jc w:val="center"/>
        <w:rPr>
          <w:b/>
          <w:color w:val="000000"/>
          <w:szCs w:val="24"/>
          <w:lang w:eastAsia="lt-LT"/>
        </w:rPr>
      </w:pPr>
      <w:r>
        <w:rPr>
          <w:b/>
          <w:color w:val="000000"/>
          <w:szCs w:val="24"/>
          <w:lang w:eastAsia="lt-LT"/>
        </w:rPr>
        <w:t>BENDROSIOS NUOSTATOS</w:t>
      </w:r>
    </w:p>
    <w:p w:rsidR="008F20BC" w:rsidRDefault="008F20BC">
      <w:pPr>
        <w:jc w:val="center"/>
        <w:rPr>
          <w:b/>
          <w:color w:val="000000"/>
          <w:szCs w:val="24"/>
          <w:lang w:eastAsia="lt-LT"/>
        </w:rPr>
      </w:pPr>
    </w:p>
    <w:p w:rsidR="008F20BC" w:rsidRDefault="00C92C56">
      <w:pPr>
        <w:spacing w:line="360" w:lineRule="auto"/>
        <w:ind w:firstLine="720"/>
        <w:jc w:val="both"/>
        <w:rPr>
          <w:color w:val="000000"/>
          <w:szCs w:val="24"/>
          <w:lang w:eastAsia="lt-LT"/>
        </w:rPr>
      </w:pPr>
      <w:r>
        <w:rPr>
          <w:szCs w:val="24"/>
          <w:lang w:eastAsia="lt-LT"/>
        </w:rPr>
        <w:t>1.</w:t>
      </w:r>
      <w:r>
        <w:rPr>
          <w:szCs w:val="24"/>
          <w:lang w:eastAsia="lt-LT"/>
        </w:rPr>
        <w:tab/>
        <w:t>Kasmetinę Juozo Tumo-Vaižganto premiją (toliau – Premija) 2002 metais įsteigė Lietuvos rašytojų sąjunga, Lietuvos žurnalistų sąjunga ir Nacionalinė žurnalistų kūrėjų asociacija, minėdamos Lietuvių rašytojų ir žurnalistų sąjungos 80-metį.</w:t>
      </w:r>
    </w:p>
    <w:p w:rsidR="008F20BC" w:rsidRDefault="00C92C56">
      <w:pPr>
        <w:spacing w:line="360" w:lineRule="auto"/>
        <w:ind w:firstLine="720"/>
        <w:jc w:val="both"/>
        <w:rPr>
          <w:color w:val="000000"/>
          <w:szCs w:val="24"/>
          <w:lang w:eastAsia="lt-LT"/>
        </w:rPr>
      </w:pPr>
      <w:r>
        <w:rPr>
          <w:szCs w:val="24"/>
          <w:lang w:eastAsia="lt-LT"/>
        </w:rPr>
        <w:t>2.</w:t>
      </w:r>
      <w:r>
        <w:rPr>
          <w:szCs w:val="24"/>
          <w:lang w:eastAsia="lt-LT"/>
        </w:rPr>
        <w:tab/>
        <w:t xml:space="preserve">Anykščių rajono savivaldybės tarybai pritarus bei savivaldybės merui pasirašius sutartį dėl Juozo Tumo-Vaižganto premijos skyrimo su Lietuvos rašytojų sąjunga, Lietuvos žurnalistų sąjunga ir Nacionaline žurnalistų kūrėjų asociacija, Anykščių rajono savivaldybė tampa Premijos bendrasteigėja, kuri kasmet Premijos laureatui skiria 1000 (vieną tūkstantį) eurų iš Anykščių rajono savivaldybės biudžeto lėšų, Lietuvos rašytojų sąjunga skiria 150 (vieną šimtą penkiasdešimt) eurų, o Lietuvos žurnalistų sąjunga ir Nacionalinė žurnalistų kūrėjų sąjunga skiria 150 (vieną šimtą penkiasdešimt) eurų. </w:t>
      </w:r>
    </w:p>
    <w:p w:rsidR="008F20BC" w:rsidRDefault="00C92C56">
      <w:pPr>
        <w:spacing w:line="360" w:lineRule="auto"/>
        <w:ind w:firstLine="720"/>
        <w:jc w:val="both"/>
        <w:rPr>
          <w:color w:val="000000"/>
          <w:szCs w:val="24"/>
          <w:lang w:eastAsia="lt-LT"/>
        </w:rPr>
      </w:pPr>
      <w:r>
        <w:rPr>
          <w:szCs w:val="24"/>
          <w:lang w:eastAsia="lt-LT"/>
        </w:rPr>
        <w:t>3.</w:t>
      </w:r>
      <w:r>
        <w:rPr>
          <w:szCs w:val="24"/>
          <w:lang w:eastAsia="lt-LT"/>
        </w:rPr>
        <w:tab/>
      </w:r>
      <w:r>
        <w:rPr>
          <w:color w:val="000000"/>
          <w:szCs w:val="24"/>
          <w:lang w:eastAsia="lt-LT"/>
        </w:rPr>
        <w:t xml:space="preserve">Premijos nuostatai (toliau – Nuostatai) </w:t>
      </w:r>
      <w:r>
        <w:rPr>
          <w:szCs w:val="24"/>
          <w:lang w:eastAsia="lt-LT"/>
        </w:rPr>
        <w:t xml:space="preserve">reglamentuoja dokumentų pateikimo gauti </w:t>
      </w:r>
      <w:r>
        <w:rPr>
          <w:color w:val="000000"/>
          <w:szCs w:val="24"/>
          <w:lang w:eastAsia="lt-LT"/>
        </w:rPr>
        <w:t>Premiją bendruosius reikalavimus ir Premijos skyrimo tvarką.</w:t>
      </w:r>
    </w:p>
    <w:p w:rsidR="008F20BC" w:rsidRDefault="00C92C56">
      <w:pPr>
        <w:spacing w:line="360" w:lineRule="auto"/>
        <w:ind w:firstLine="720"/>
        <w:jc w:val="both"/>
        <w:rPr>
          <w:color w:val="000000"/>
          <w:szCs w:val="24"/>
          <w:lang w:eastAsia="lt-LT"/>
        </w:rPr>
      </w:pPr>
      <w:r>
        <w:rPr>
          <w:szCs w:val="24"/>
          <w:lang w:eastAsia="lt-LT"/>
        </w:rPr>
        <w:t>4.</w:t>
      </w:r>
      <w:r>
        <w:rPr>
          <w:szCs w:val="24"/>
          <w:lang w:eastAsia="lt-LT"/>
        </w:rPr>
        <w:tab/>
      </w:r>
      <w:r>
        <w:rPr>
          <w:color w:val="1F1F1F"/>
          <w:szCs w:val="24"/>
          <w:lang w:eastAsia="lt-LT"/>
        </w:rPr>
        <w:t xml:space="preserve">Premija skiriama </w:t>
      </w:r>
      <w:r>
        <w:rPr>
          <w:szCs w:val="24"/>
          <w:lang w:eastAsia="lt-LT"/>
        </w:rPr>
        <w:t>lietuvių rašytojui arba žurnalistui už atskleidžiamą literatūros ir žurnalistikos (dokumentinės prozos arba literatūrinės publicistikos) sintezę, už kūryboje puoselėjamas vaižgantiškas idėjas ir vertybes bei jų raišką literatūrinėje ir publicistinėje kūryboje ir (arba) J. Tumo-Vaižganto asmenybės ir kūrybos tyrinėjimus, vertinant praėjusių dvejų kalendorinių metų kūrybą.</w:t>
      </w:r>
    </w:p>
    <w:p w:rsidR="008F20BC" w:rsidRDefault="008F20BC">
      <w:pPr>
        <w:jc w:val="both"/>
        <w:rPr>
          <w:color w:val="000000"/>
          <w:szCs w:val="24"/>
          <w:lang w:eastAsia="lt-LT"/>
        </w:rPr>
      </w:pPr>
    </w:p>
    <w:p w:rsidR="008F20BC" w:rsidRDefault="00C92C56">
      <w:pPr>
        <w:jc w:val="center"/>
        <w:rPr>
          <w:b/>
          <w:color w:val="000000"/>
          <w:szCs w:val="24"/>
          <w:lang w:eastAsia="lt-LT"/>
        </w:rPr>
      </w:pPr>
      <w:r>
        <w:rPr>
          <w:b/>
          <w:color w:val="000000"/>
          <w:szCs w:val="24"/>
          <w:lang w:eastAsia="lt-LT"/>
        </w:rPr>
        <w:t>II SKYRIUS</w:t>
      </w:r>
    </w:p>
    <w:p w:rsidR="008F20BC" w:rsidRDefault="00C92C56">
      <w:pPr>
        <w:jc w:val="center"/>
        <w:rPr>
          <w:b/>
          <w:color w:val="000000"/>
          <w:szCs w:val="24"/>
          <w:lang w:eastAsia="lt-LT"/>
        </w:rPr>
      </w:pPr>
      <w:r>
        <w:rPr>
          <w:b/>
          <w:color w:val="000000"/>
          <w:szCs w:val="24"/>
          <w:lang w:eastAsia="lt-LT"/>
        </w:rPr>
        <w:t>JUOZO TUMO-VAIŽGANTO PREMIJOS SKYRIMO TVARKA</w:t>
      </w:r>
    </w:p>
    <w:p w:rsidR="008F20BC" w:rsidRDefault="008F20BC">
      <w:pPr>
        <w:jc w:val="center"/>
        <w:rPr>
          <w:b/>
          <w:color w:val="000000"/>
          <w:szCs w:val="24"/>
          <w:lang w:eastAsia="lt-LT"/>
        </w:rPr>
      </w:pPr>
    </w:p>
    <w:p w:rsidR="008F20BC" w:rsidRDefault="00C92C56">
      <w:pPr>
        <w:spacing w:line="360" w:lineRule="auto"/>
        <w:ind w:firstLine="720"/>
        <w:jc w:val="both"/>
        <w:rPr>
          <w:szCs w:val="24"/>
          <w:lang w:eastAsia="lt-LT"/>
        </w:rPr>
      </w:pPr>
      <w:r>
        <w:rPr>
          <w:szCs w:val="24"/>
          <w:lang w:eastAsia="lt-LT"/>
        </w:rPr>
        <w:t>5.</w:t>
      </w:r>
      <w:r>
        <w:rPr>
          <w:szCs w:val="24"/>
          <w:lang w:eastAsia="lt-LT"/>
        </w:rPr>
        <w:tab/>
      </w:r>
      <w:r>
        <w:rPr>
          <w:color w:val="000000"/>
          <w:szCs w:val="24"/>
          <w:lang w:eastAsia="lt-LT"/>
        </w:rPr>
        <w:t xml:space="preserve">Konkursą Premijai gauti kasmet skelbia visi 3 Premijos bendrasteigėjai: </w:t>
      </w:r>
      <w:r>
        <w:rPr>
          <w:szCs w:val="24"/>
          <w:lang w:eastAsia="lt-LT"/>
        </w:rPr>
        <w:t>Anykščių rajono savivaldybė savo internetinėje svetainėje www.anyksciai.lt, Lietuvos rašytojų sąjunga savo internetinėje svetainėje www.rasytojai.lt, Lietuvos žurnalistų sąjunga ir Nacionalinė žurnalistų kūrėjų asociacija savo internetinėje svetainėje www.lzs.lt.</w:t>
      </w:r>
    </w:p>
    <w:p w:rsidR="008F20BC" w:rsidRDefault="00C92C56">
      <w:pPr>
        <w:spacing w:line="360" w:lineRule="auto"/>
        <w:ind w:firstLine="720"/>
        <w:jc w:val="both"/>
        <w:rPr>
          <w:szCs w:val="24"/>
          <w:lang w:eastAsia="lt-LT"/>
        </w:rPr>
      </w:pPr>
      <w:r>
        <w:rPr>
          <w:szCs w:val="24"/>
          <w:lang w:eastAsia="lt-LT"/>
        </w:rPr>
        <w:t>6.</w:t>
      </w:r>
      <w:r>
        <w:rPr>
          <w:szCs w:val="24"/>
          <w:lang w:eastAsia="lt-LT"/>
        </w:rPr>
        <w:tab/>
        <w:t xml:space="preserve"> Konkurso premijai gauti skelbimą inicijuoja ir kandidatų dokumentų priėmimą organizuoja: lyginiais metais Lietuvos rašytojų sąjunga, nelyginiais metais – Lietuvos žurnalistų sąjunga ir Nacionalinė žurnalistų kūrėjų asociacija.</w:t>
      </w:r>
    </w:p>
    <w:p w:rsidR="008F20BC" w:rsidRDefault="00C92C56">
      <w:pPr>
        <w:spacing w:line="360" w:lineRule="auto"/>
        <w:ind w:firstLine="720"/>
        <w:jc w:val="both"/>
        <w:rPr>
          <w:szCs w:val="24"/>
          <w:lang w:eastAsia="lt-LT"/>
        </w:rPr>
      </w:pPr>
      <w:r>
        <w:rPr>
          <w:szCs w:val="24"/>
          <w:lang w:eastAsia="lt-LT"/>
        </w:rPr>
        <w:lastRenderedPageBreak/>
        <w:t>Konkurso skelbime nurodomas dokumentų priėmimo laikas, kurio galutinis terminas negali būti vėlesnis kaip iki einamųjų metų liepos 1 d., dokumentų pateikimo būdas, atsakingo asmens vardas, pavardė ir kontaktiniai duomenys.</w:t>
      </w:r>
    </w:p>
    <w:p w:rsidR="008F20BC" w:rsidRDefault="00C92C56">
      <w:pPr>
        <w:spacing w:line="360" w:lineRule="auto"/>
        <w:ind w:firstLine="720"/>
        <w:jc w:val="both"/>
        <w:rPr>
          <w:szCs w:val="24"/>
          <w:lang w:eastAsia="lt-LT"/>
        </w:rPr>
      </w:pPr>
      <w:r>
        <w:rPr>
          <w:szCs w:val="24"/>
          <w:lang w:eastAsia="lt-LT"/>
        </w:rPr>
        <w:t>7.</w:t>
      </w:r>
      <w:r>
        <w:rPr>
          <w:szCs w:val="24"/>
          <w:lang w:eastAsia="lt-LT"/>
        </w:rPr>
        <w:tab/>
        <w:t>Teisė siūlyti kandidatus suteikiama šiuolaikinės lietuvių literatūros ir literatūrologijos srities institucijoms: Lietuvos mokslų akademijai, humanitarinės srities institutams bei kitoms mokslo, švietimo ir kultūros institucijoms, knygų leidykloms.</w:t>
      </w:r>
    </w:p>
    <w:p w:rsidR="008F20BC" w:rsidRDefault="00C92C56">
      <w:pPr>
        <w:spacing w:line="360" w:lineRule="auto"/>
        <w:ind w:firstLine="720"/>
        <w:jc w:val="both"/>
        <w:rPr>
          <w:szCs w:val="24"/>
          <w:lang w:eastAsia="lt-LT"/>
        </w:rPr>
      </w:pPr>
      <w:r>
        <w:rPr>
          <w:szCs w:val="24"/>
          <w:lang w:eastAsia="lt-LT"/>
        </w:rPr>
        <w:t>8.</w:t>
      </w:r>
      <w:r>
        <w:rPr>
          <w:szCs w:val="24"/>
          <w:lang w:eastAsia="lt-LT"/>
        </w:rPr>
        <w:tab/>
        <w:t>Institucijų pateiktus kandidatus vertina 8 asmenų komisija. Komisiją sudaro 3 Lietuvos rašytojų sąjungos valdybos paskirti nariai, 3 Lietuvos žurnalistų sąjungos ir Nacionalinės žurnalistų kūrėjų asociacijos bendru sprendimu paskirti nariai ir 2 Anykščių rajono savivaldybės mero potvarkiu paskirti nariai, kuriuos rekomenduoja – Anykščių rajono savivaldybės Kultūros taryba. Komisijos nariai turi siūlymo teisę. Komisija sudaroma trejų kalendorinių metų laikotarpiui.</w:t>
      </w:r>
    </w:p>
    <w:p w:rsidR="008F20BC" w:rsidRDefault="00C92C56">
      <w:pPr>
        <w:spacing w:line="360" w:lineRule="auto"/>
        <w:ind w:firstLine="720"/>
        <w:jc w:val="both"/>
        <w:rPr>
          <w:szCs w:val="24"/>
          <w:lang w:eastAsia="lt-LT"/>
        </w:rPr>
      </w:pPr>
      <w:r>
        <w:rPr>
          <w:szCs w:val="24"/>
          <w:lang w:eastAsia="lt-LT"/>
        </w:rPr>
        <w:t>9.</w:t>
      </w:r>
      <w:r>
        <w:rPr>
          <w:szCs w:val="24"/>
          <w:lang w:eastAsia="lt-LT"/>
        </w:rPr>
        <w:tab/>
        <w:t>Premija skiriama komisijos išrinktam kūrinio autoriui, kuris geriausiai atitinka šių Nuostatų 4 punkto reikalavimus.</w:t>
      </w:r>
    </w:p>
    <w:p w:rsidR="008F20BC" w:rsidRDefault="00C92C56">
      <w:pPr>
        <w:spacing w:line="360" w:lineRule="auto"/>
        <w:ind w:firstLine="720"/>
        <w:jc w:val="both"/>
        <w:rPr>
          <w:szCs w:val="24"/>
          <w:lang w:eastAsia="lt-LT"/>
        </w:rPr>
      </w:pPr>
      <w:r>
        <w:rPr>
          <w:szCs w:val="24"/>
          <w:lang w:eastAsia="lt-LT"/>
        </w:rPr>
        <w:t>10.</w:t>
      </w:r>
      <w:r>
        <w:rPr>
          <w:szCs w:val="24"/>
          <w:lang w:eastAsia="lt-LT"/>
        </w:rPr>
        <w:tab/>
        <w:t>Komisija teikia siūlymą Anykščių rajono savivaldybės merui, Lietuvos rašytojų sąjungai, Lietuvos žurnalistų sąjungai ir Nacionalinei žurnalistų kūrėjų asociacijai dėl premijuojamo kūrinio autoriaus. Meras savo potvarkiu (jei bendrasteigėjai pageidauja, bendru visų pasirašytu dokumentu) patvirtina laureatą.</w:t>
      </w:r>
    </w:p>
    <w:p w:rsidR="008F20BC" w:rsidRDefault="00C92C56">
      <w:pPr>
        <w:spacing w:line="360" w:lineRule="auto"/>
        <w:ind w:firstLine="720"/>
        <w:jc w:val="both"/>
        <w:rPr>
          <w:szCs w:val="24"/>
          <w:lang w:eastAsia="lt-LT"/>
        </w:rPr>
      </w:pPr>
      <w:r>
        <w:rPr>
          <w:szCs w:val="24"/>
          <w:lang w:eastAsia="lt-LT"/>
        </w:rPr>
        <w:t>11.</w:t>
      </w:r>
      <w:r>
        <w:rPr>
          <w:szCs w:val="24"/>
          <w:lang w:eastAsia="lt-LT"/>
        </w:rPr>
        <w:tab/>
        <w:t>Kasmet skiriama tik 1 (viena) Premija.</w:t>
      </w:r>
    </w:p>
    <w:p w:rsidR="008F20BC" w:rsidRDefault="00C92C56">
      <w:pPr>
        <w:spacing w:line="360" w:lineRule="auto"/>
        <w:ind w:firstLine="720"/>
        <w:jc w:val="both"/>
        <w:rPr>
          <w:szCs w:val="24"/>
          <w:lang w:eastAsia="lt-LT"/>
        </w:rPr>
      </w:pPr>
      <w:r>
        <w:rPr>
          <w:szCs w:val="24"/>
          <w:lang w:eastAsia="lt-LT"/>
        </w:rPr>
        <w:t>12.</w:t>
      </w:r>
      <w:r>
        <w:rPr>
          <w:szCs w:val="24"/>
          <w:lang w:eastAsia="lt-LT"/>
        </w:rPr>
        <w:tab/>
        <w:t>Premija skiriama tik fiziniams asmenims.</w:t>
      </w:r>
    </w:p>
    <w:p w:rsidR="008F20BC" w:rsidRDefault="00C92C56">
      <w:pPr>
        <w:spacing w:line="360" w:lineRule="auto"/>
        <w:ind w:firstLine="720"/>
        <w:jc w:val="both"/>
        <w:rPr>
          <w:szCs w:val="24"/>
          <w:lang w:eastAsia="lt-LT"/>
        </w:rPr>
      </w:pPr>
      <w:r>
        <w:rPr>
          <w:szCs w:val="24"/>
          <w:lang w:eastAsia="lt-LT"/>
        </w:rPr>
        <w:t>13.</w:t>
      </w:r>
      <w:r>
        <w:rPr>
          <w:szCs w:val="24"/>
          <w:lang w:eastAsia="lt-LT"/>
        </w:rPr>
        <w:tab/>
        <w:t>Premija tam pačiam autoriui skiriama tik 1 (vieną) kartą, antrą kartą Premija neskiriama. Premija neskiriama po autoriaus mirties.</w:t>
      </w:r>
    </w:p>
    <w:p w:rsidR="008F20BC" w:rsidRDefault="00C92C56">
      <w:pPr>
        <w:spacing w:line="360" w:lineRule="auto"/>
        <w:ind w:firstLine="720"/>
        <w:jc w:val="both"/>
        <w:rPr>
          <w:szCs w:val="24"/>
          <w:lang w:eastAsia="lt-LT"/>
        </w:rPr>
      </w:pPr>
      <w:r>
        <w:rPr>
          <w:szCs w:val="24"/>
          <w:lang w:eastAsia="lt-LT"/>
        </w:rPr>
        <w:t>14.</w:t>
      </w:r>
      <w:r>
        <w:rPr>
          <w:szCs w:val="24"/>
          <w:lang w:eastAsia="lt-LT"/>
        </w:rPr>
        <w:tab/>
        <w:t>Komisijos nariai neturi teisės pretenduoti į Premiją.</w:t>
      </w:r>
    </w:p>
    <w:p w:rsidR="008F20BC" w:rsidRDefault="00C92C56">
      <w:pPr>
        <w:spacing w:line="360" w:lineRule="auto"/>
        <w:ind w:firstLine="720"/>
        <w:jc w:val="both"/>
        <w:rPr>
          <w:szCs w:val="24"/>
          <w:lang w:eastAsia="lt-LT"/>
        </w:rPr>
      </w:pPr>
      <w:r>
        <w:rPr>
          <w:szCs w:val="24"/>
          <w:lang w:eastAsia="lt-LT"/>
        </w:rPr>
        <w:t>15.</w:t>
      </w:r>
      <w:r>
        <w:rPr>
          <w:szCs w:val="24"/>
          <w:lang w:eastAsia="lt-LT"/>
        </w:rPr>
        <w:tab/>
        <w:t xml:space="preserve">Premijos įteikimo renginį organizuoja Anykščių rajono savivaldybė. Premija įteikiama kasmet Maleišiuose (Anykščių r.) minint Juozo Tumo-Vaižganto gimtadienį. </w:t>
      </w:r>
    </w:p>
    <w:p w:rsidR="008F20BC" w:rsidRDefault="00C92C56">
      <w:pPr>
        <w:tabs>
          <w:tab w:val="left" w:pos="1560"/>
        </w:tabs>
        <w:spacing w:line="360" w:lineRule="auto"/>
        <w:ind w:firstLine="720"/>
        <w:jc w:val="both"/>
        <w:rPr>
          <w:szCs w:val="24"/>
          <w:lang w:eastAsia="lt-LT"/>
        </w:rPr>
      </w:pPr>
      <w:r>
        <w:rPr>
          <w:szCs w:val="24"/>
          <w:lang w:eastAsia="lt-LT"/>
        </w:rPr>
        <w:t>16.</w:t>
      </w:r>
      <w:r>
        <w:rPr>
          <w:szCs w:val="24"/>
          <w:lang w:eastAsia="lt-LT"/>
        </w:rPr>
        <w:tab/>
        <w:t>Laureatui įteikiamas diplomas, medalis ir 1300 eurų premija. Diplomą ir medalį, už kurių pagaminimą lyginiais metais atsakinga Lietuvos rašytojų sąjunga, o nelyginiais metais – Lietuvos žurnalistų sąjunga ir Nacionalinė žurnalistų kūrėjų asociacija, bei premiją teikia Anykščių rajono savivaldybės meras, Lietuvos rašytojų sąjungos pirmininkas, Lietuvos žurnalistų sąjungos ir Nacionalinės žurnalistų kūrėjų asociacijos pirmininkas arba jų įgalioti atstovai.</w:t>
      </w:r>
    </w:p>
    <w:p w:rsidR="008F20BC" w:rsidRDefault="00C92C56">
      <w:pPr>
        <w:spacing w:line="360" w:lineRule="auto"/>
        <w:ind w:firstLine="720"/>
        <w:jc w:val="both"/>
        <w:rPr>
          <w:szCs w:val="24"/>
          <w:lang w:eastAsia="lt-LT"/>
        </w:rPr>
      </w:pPr>
      <w:r>
        <w:rPr>
          <w:szCs w:val="24"/>
          <w:lang w:eastAsia="lt-LT"/>
        </w:rPr>
        <w:t>Kiekvienas steigėjas savo dalį perveda į laureato nurodytą Lietuvos Respublikoje, kitoje Europos Sąjungos valstybėje narėje ar Europos ekonominės erdvės valstybėje įregistruotą finansų įstaigą ar kitą mokėjimo paslaugų teikėją, pagal steigėjų įstaigose galiojančias vidines tvarkas.</w:t>
      </w:r>
    </w:p>
    <w:p w:rsidR="008F20BC" w:rsidRDefault="00C92C56">
      <w:pPr>
        <w:spacing w:line="360" w:lineRule="auto"/>
        <w:ind w:firstLine="720"/>
        <w:jc w:val="both"/>
        <w:rPr>
          <w:szCs w:val="24"/>
          <w:lang w:eastAsia="lt-LT"/>
        </w:rPr>
      </w:pPr>
      <w:r>
        <w:rPr>
          <w:szCs w:val="24"/>
          <w:lang w:eastAsia="lt-LT"/>
        </w:rPr>
        <w:t>17.</w:t>
      </w:r>
      <w:r>
        <w:rPr>
          <w:szCs w:val="24"/>
          <w:lang w:eastAsia="lt-LT"/>
        </w:rPr>
        <w:tab/>
        <w:t xml:space="preserve">Visi Juozo Tumo-Vaižganto premijos laureatai pristatomi Anykščių rajono savivaldybės interneto svetainėje www.anyksciai.lt, Lietuvos rašytojų sąjungos internetinėje </w:t>
      </w:r>
      <w:r>
        <w:rPr>
          <w:szCs w:val="24"/>
          <w:lang w:eastAsia="lt-LT"/>
        </w:rPr>
        <w:lastRenderedPageBreak/>
        <w:t>svetainėje www.rasytojai.lt, Lietuvos žurnalistų sąjungos ir Nacionalinės žurnalistų kūrėjų asociacijos interneto svetainėje www.lzs.lt.</w:t>
      </w:r>
    </w:p>
    <w:p w:rsidR="008F20BC" w:rsidRDefault="008F20BC">
      <w:pPr>
        <w:jc w:val="both"/>
        <w:rPr>
          <w:szCs w:val="24"/>
          <w:lang w:eastAsia="lt-LT"/>
        </w:rPr>
      </w:pPr>
    </w:p>
    <w:p w:rsidR="008F20BC" w:rsidRDefault="00C92C56">
      <w:pPr>
        <w:jc w:val="center"/>
        <w:rPr>
          <w:b/>
          <w:color w:val="000000"/>
          <w:szCs w:val="24"/>
          <w:lang w:eastAsia="lt-LT"/>
        </w:rPr>
      </w:pPr>
      <w:r>
        <w:rPr>
          <w:b/>
          <w:color w:val="000000"/>
          <w:szCs w:val="24"/>
          <w:lang w:eastAsia="lt-LT"/>
        </w:rPr>
        <w:t>III SKYRIUS</w:t>
      </w:r>
    </w:p>
    <w:p w:rsidR="008F20BC" w:rsidRDefault="00C92C56">
      <w:pPr>
        <w:jc w:val="center"/>
        <w:rPr>
          <w:b/>
          <w:color w:val="000000"/>
          <w:szCs w:val="24"/>
          <w:lang w:eastAsia="lt-LT"/>
        </w:rPr>
      </w:pPr>
      <w:r>
        <w:rPr>
          <w:b/>
          <w:color w:val="000000"/>
          <w:szCs w:val="24"/>
          <w:lang w:eastAsia="lt-LT"/>
        </w:rPr>
        <w:t>JUOZO TUMO-VAIŽGANTO PREMIJOS SKYRIMO KOMISIJOS DARBO ORGANIZAVIMO TVARKA</w:t>
      </w:r>
    </w:p>
    <w:p w:rsidR="008F20BC" w:rsidRDefault="008F20BC">
      <w:pPr>
        <w:jc w:val="center"/>
        <w:rPr>
          <w:b/>
          <w:color w:val="000000"/>
          <w:szCs w:val="24"/>
          <w:lang w:eastAsia="lt-LT"/>
        </w:rPr>
      </w:pPr>
    </w:p>
    <w:p w:rsidR="008F20BC" w:rsidRDefault="00C92C56">
      <w:pPr>
        <w:spacing w:line="360" w:lineRule="auto"/>
        <w:ind w:firstLine="720"/>
        <w:jc w:val="both"/>
        <w:rPr>
          <w:szCs w:val="24"/>
          <w:lang w:eastAsia="lt-LT"/>
        </w:rPr>
      </w:pPr>
      <w:r>
        <w:rPr>
          <w:szCs w:val="24"/>
          <w:lang w:eastAsia="lt-LT"/>
        </w:rPr>
        <w:t>18.</w:t>
      </w:r>
      <w:r>
        <w:rPr>
          <w:szCs w:val="24"/>
          <w:lang w:eastAsia="lt-LT"/>
        </w:rPr>
        <w:tab/>
        <w:t>Komisijos posėdį lyginiais metais inicijuoja Lietuvos rašytojų sąjunga, nelyginiais metais – Lietuvos žurnalistų sąjunga ir Nacionalinė žurnalistų kūrėjų asociacija.</w:t>
      </w:r>
    </w:p>
    <w:p w:rsidR="008F20BC" w:rsidRDefault="00C92C56">
      <w:pPr>
        <w:spacing w:line="360" w:lineRule="auto"/>
        <w:ind w:firstLine="720"/>
        <w:jc w:val="both"/>
        <w:rPr>
          <w:szCs w:val="24"/>
          <w:lang w:eastAsia="lt-LT"/>
        </w:rPr>
      </w:pPr>
      <w:r>
        <w:rPr>
          <w:szCs w:val="24"/>
          <w:lang w:eastAsia="lt-LT"/>
        </w:rPr>
        <w:t>19.</w:t>
      </w:r>
      <w:r>
        <w:rPr>
          <w:szCs w:val="24"/>
          <w:lang w:eastAsia="lt-LT"/>
        </w:rPr>
        <w:tab/>
        <w:t>Komisijos nariai iki posėdžio dienos privalo susipažinti su Premijai gauti pateiktais kandidatų dokumentais.</w:t>
      </w:r>
    </w:p>
    <w:p w:rsidR="008F20BC" w:rsidRDefault="00C92C56">
      <w:pPr>
        <w:spacing w:line="360" w:lineRule="auto"/>
        <w:ind w:firstLine="720"/>
        <w:jc w:val="both"/>
        <w:rPr>
          <w:szCs w:val="24"/>
          <w:lang w:eastAsia="lt-LT"/>
        </w:rPr>
      </w:pPr>
      <w:r>
        <w:rPr>
          <w:szCs w:val="24"/>
          <w:lang w:eastAsia="lt-LT"/>
        </w:rPr>
        <w:t>20.</w:t>
      </w:r>
      <w:r>
        <w:rPr>
          <w:szCs w:val="24"/>
          <w:lang w:eastAsia="lt-LT"/>
        </w:rPr>
        <w:tab/>
        <w:t>Komisija turi teisę prašyti juridinių ir fizinių asmenų papildomos informacijos apie teikiamus Premijai gauti kandidatus.</w:t>
      </w:r>
    </w:p>
    <w:p w:rsidR="008F20BC" w:rsidRDefault="00C92C56">
      <w:pPr>
        <w:spacing w:line="360" w:lineRule="auto"/>
        <w:ind w:firstLine="720"/>
        <w:jc w:val="both"/>
        <w:rPr>
          <w:szCs w:val="24"/>
          <w:lang w:eastAsia="lt-LT"/>
        </w:rPr>
      </w:pPr>
      <w:r>
        <w:rPr>
          <w:szCs w:val="24"/>
          <w:lang w:eastAsia="lt-LT"/>
        </w:rPr>
        <w:t>21.</w:t>
      </w:r>
      <w:r>
        <w:rPr>
          <w:szCs w:val="24"/>
          <w:lang w:eastAsia="lt-LT"/>
        </w:rPr>
        <w:tab/>
        <w:t>Komisija renka pirmininką, komisijos pirmininko pavaduotoją ir sekretorių paprasta balsų dauguma, atviru balsavimu, pirmojo posėdžio metu.</w:t>
      </w:r>
    </w:p>
    <w:p w:rsidR="008F20BC" w:rsidRDefault="00C92C56">
      <w:pPr>
        <w:spacing w:line="360" w:lineRule="auto"/>
        <w:ind w:firstLine="720"/>
        <w:jc w:val="both"/>
        <w:rPr>
          <w:szCs w:val="24"/>
          <w:lang w:eastAsia="lt-LT"/>
        </w:rPr>
      </w:pPr>
      <w:r>
        <w:rPr>
          <w:szCs w:val="24"/>
          <w:lang w:eastAsia="lt-LT"/>
        </w:rPr>
        <w:t>22.</w:t>
      </w:r>
      <w:r>
        <w:rPr>
          <w:szCs w:val="24"/>
          <w:lang w:eastAsia="lt-LT"/>
        </w:rPr>
        <w:tab/>
        <w:t>Komisijos pirmininkas, o kai jo nėra – komisijos pirmininko pavaduotojas:</w:t>
      </w:r>
    </w:p>
    <w:p w:rsidR="008F20BC" w:rsidRDefault="00C92C56">
      <w:pPr>
        <w:spacing w:line="360" w:lineRule="auto"/>
        <w:ind w:firstLine="720"/>
        <w:jc w:val="both"/>
        <w:rPr>
          <w:szCs w:val="24"/>
          <w:lang w:eastAsia="lt-LT"/>
        </w:rPr>
      </w:pPr>
      <w:r>
        <w:rPr>
          <w:szCs w:val="24"/>
          <w:lang w:eastAsia="lt-LT"/>
        </w:rPr>
        <w:t>22.1. planuoja ir organizuoja komisijos darbą, rengia komisijos posėdžių darbotvarkę;</w:t>
      </w:r>
    </w:p>
    <w:p w:rsidR="008F20BC" w:rsidRDefault="00C92C56">
      <w:pPr>
        <w:spacing w:line="360" w:lineRule="auto"/>
        <w:ind w:firstLine="720"/>
        <w:jc w:val="both"/>
        <w:rPr>
          <w:szCs w:val="24"/>
          <w:lang w:eastAsia="lt-LT"/>
        </w:rPr>
      </w:pPr>
      <w:r>
        <w:rPr>
          <w:szCs w:val="24"/>
          <w:lang w:eastAsia="lt-LT"/>
        </w:rPr>
        <w:t>22.2. planuoja komisijos posėdžius, jiems pirmininkauja;</w:t>
      </w:r>
    </w:p>
    <w:p w:rsidR="008F20BC" w:rsidRDefault="00C92C56">
      <w:pPr>
        <w:spacing w:line="360" w:lineRule="auto"/>
        <w:ind w:firstLine="720"/>
        <w:jc w:val="both"/>
        <w:rPr>
          <w:szCs w:val="24"/>
          <w:lang w:eastAsia="lt-LT"/>
        </w:rPr>
      </w:pPr>
      <w:r>
        <w:rPr>
          <w:szCs w:val="24"/>
          <w:lang w:eastAsia="lt-LT"/>
        </w:rPr>
        <w:t>22.3. pasirašo komisijos posėdžių protokolus, kitus komisijos veiklos dokumentus.</w:t>
      </w:r>
    </w:p>
    <w:p w:rsidR="008F20BC" w:rsidRDefault="00C92C56">
      <w:pPr>
        <w:tabs>
          <w:tab w:val="left" w:pos="1418"/>
        </w:tabs>
        <w:spacing w:line="360" w:lineRule="auto"/>
        <w:ind w:firstLine="720"/>
        <w:jc w:val="both"/>
        <w:rPr>
          <w:szCs w:val="24"/>
          <w:lang w:eastAsia="lt-LT"/>
        </w:rPr>
      </w:pPr>
      <w:r>
        <w:rPr>
          <w:szCs w:val="24"/>
          <w:lang w:eastAsia="lt-LT"/>
        </w:rPr>
        <w:t>23.</w:t>
      </w:r>
      <w:r>
        <w:rPr>
          <w:szCs w:val="24"/>
          <w:lang w:eastAsia="lt-LT"/>
        </w:rPr>
        <w:tab/>
        <w:t>Komisijos sekretorius, kuris yra komisijos narys, padeda organizuoti komisijos darbą:</w:t>
      </w:r>
    </w:p>
    <w:p w:rsidR="008F20BC" w:rsidRDefault="00C92C56">
      <w:pPr>
        <w:spacing w:line="360" w:lineRule="auto"/>
        <w:ind w:firstLine="720"/>
        <w:jc w:val="both"/>
        <w:rPr>
          <w:szCs w:val="24"/>
          <w:lang w:eastAsia="lt-LT"/>
        </w:rPr>
      </w:pPr>
      <w:r>
        <w:rPr>
          <w:szCs w:val="24"/>
          <w:lang w:eastAsia="lt-LT"/>
        </w:rPr>
        <w:t>23.1. praneša komisijos posėdžio datą ir laiką komisijos nariams, suderintą su komisijos pirmininku;</w:t>
      </w:r>
    </w:p>
    <w:p w:rsidR="008F20BC" w:rsidRDefault="00C92C56">
      <w:pPr>
        <w:spacing w:line="360" w:lineRule="auto"/>
        <w:ind w:firstLine="720"/>
        <w:jc w:val="both"/>
        <w:rPr>
          <w:szCs w:val="24"/>
          <w:lang w:eastAsia="lt-LT"/>
        </w:rPr>
      </w:pPr>
      <w:r>
        <w:rPr>
          <w:szCs w:val="24"/>
          <w:lang w:eastAsia="lt-LT"/>
        </w:rPr>
        <w:t>23.2. protokoluoja komisijos posėdžius ir protokolų kopijas pateikia Anykščių rajono savivaldybei, Lietuvos rašytojų sąjungai, Lietuvos žurnalistų sąjungai ir Nacionalinei žurnalistų kūrėjų asociacijai.</w:t>
      </w:r>
    </w:p>
    <w:p w:rsidR="008F20BC" w:rsidRDefault="00C92C56">
      <w:pPr>
        <w:spacing w:line="360" w:lineRule="auto"/>
        <w:ind w:firstLine="720"/>
        <w:jc w:val="both"/>
        <w:rPr>
          <w:szCs w:val="24"/>
          <w:lang w:eastAsia="lt-LT"/>
        </w:rPr>
      </w:pPr>
      <w:r>
        <w:rPr>
          <w:szCs w:val="24"/>
          <w:lang w:eastAsia="lt-LT"/>
        </w:rPr>
        <w:t>24.</w:t>
      </w:r>
      <w:r>
        <w:rPr>
          <w:szCs w:val="24"/>
          <w:lang w:eastAsia="lt-LT"/>
        </w:rPr>
        <w:tab/>
        <w:t>Jeigu yra galimas viešųjų ir privačiųjų interesų konfliktas, komisijos nariai nusišalina nuo konkretaus pretendento Premijai gauti svarstymo.</w:t>
      </w:r>
    </w:p>
    <w:p w:rsidR="008F20BC" w:rsidRDefault="00C92C56">
      <w:pPr>
        <w:spacing w:line="360" w:lineRule="auto"/>
        <w:ind w:firstLine="720"/>
        <w:jc w:val="both"/>
        <w:rPr>
          <w:szCs w:val="24"/>
          <w:lang w:eastAsia="lt-LT"/>
        </w:rPr>
      </w:pPr>
      <w:r>
        <w:rPr>
          <w:szCs w:val="24"/>
          <w:lang w:eastAsia="lt-LT"/>
        </w:rPr>
        <w:t>25.</w:t>
      </w:r>
      <w:r>
        <w:rPr>
          <w:szCs w:val="24"/>
          <w:lang w:eastAsia="lt-LT"/>
        </w:rPr>
        <w:tab/>
        <w:t>Pirmojo komisijos posėdžio datą skelbia komisijos posėdį inicijuojanti organizacija.</w:t>
      </w:r>
    </w:p>
    <w:p w:rsidR="008F20BC" w:rsidRDefault="00C92C56">
      <w:pPr>
        <w:spacing w:line="360" w:lineRule="auto"/>
        <w:ind w:firstLine="720"/>
        <w:jc w:val="both"/>
        <w:rPr>
          <w:szCs w:val="24"/>
          <w:lang w:eastAsia="lt-LT"/>
        </w:rPr>
      </w:pPr>
      <w:r>
        <w:rPr>
          <w:szCs w:val="24"/>
          <w:lang w:eastAsia="lt-LT"/>
        </w:rPr>
        <w:t>26.</w:t>
      </w:r>
      <w:r>
        <w:rPr>
          <w:szCs w:val="24"/>
          <w:lang w:eastAsia="lt-LT"/>
        </w:rPr>
        <w:tab/>
        <w:t>Komisijos narys, negalintis dalyvauti posėdyje, privalo apie tai pranešti komisijos pirmininkui ir raštu pateikti savo sprendimą.</w:t>
      </w:r>
    </w:p>
    <w:p w:rsidR="008F20BC" w:rsidRDefault="00C92C56">
      <w:pPr>
        <w:spacing w:line="360" w:lineRule="auto"/>
        <w:ind w:firstLine="720"/>
        <w:jc w:val="both"/>
        <w:rPr>
          <w:szCs w:val="24"/>
          <w:lang w:eastAsia="lt-LT"/>
        </w:rPr>
      </w:pPr>
      <w:r>
        <w:rPr>
          <w:szCs w:val="24"/>
          <w:lang w:eastAsia="lt-LT"/>
        </w:rPr>
        <w:t>27.</w:t>
      </w:r>
      <w:r>
        <w:rPr>
          <w:szCs w:val="24"/>
          <w:lang w:eastAsia="lt-LT"/>
        </w:rPr>
        <w:tab/>
        <w:t>Komisija, svarstydama pateiktą pretendentų kūrybą ir kt. dokumentus, vertina  pateiktų kūrinių atitikimą Nuostatų 4 punkte nurodytiems kriterijams.</w:t>
      </w:r>
    </w:p>
    <w:p w:rsidR="008F20BC" w:rsidRDefault="00C92C56">
      <w:pPr>
        <w:spacing w:line="360" w:lineRule="auto"/>
        <w:ind w:firstLine="720"/>
        <w:jc w:val="both"/>
        <w:rPr>
          <w:szCs w:val="24"/>
          <w:lang w:eastAsia="lt-LT"/>
        </w:rPr>
      </w:pPr>
      <w:r>
        <w:rPr>
          <w:szCs w:val="24"/>
          <w:lang w:eastAsia="lt-LT"/>
        </w:rPr>
        <w:t>28.</w:t>
      </w:r>
      <w:r>
        <w:rPr>
          <w:szCs w:val="24"/>
          <w:lang w:eastAsia="lt-LT"/>
        </w:rPr>
        <w:tab/>
        <w:t>Komisija sprendimus priima posėdyje paprasta balsų dauguma, atviru balsavimu.</w:t>
      </w:r>
    </w:p>
    <w:p w:rsidR="008F20BC" w:rsidRDefault="00C92C56">
      <w:pPr>
        <w:spacing w:line="360" w:lineRule="auto"/>
        <w:ind w:firstLine="720"/>
        <w:jc w:val="both"/>
        <w:rPr>
          <w:szCs w:val="24"/>
          <w:lang w:eastAsia="lt-LT"/>
        </w:rPr>
      </w:pPr>
      <w:r>
        <w:rPr>
          <w:szCs w:val="24"/>
          <w:lang w:eastAsia="lt-LT"/>
        </w:rPr>
        <w:t>29.</w:t>
      </w:r>
      <w:r>
        <w:rPr>
          <w:szCs w:val="24"/>
          <w:lang w:eastAsia="lt-LT"/>
        </w:rPr>
        <w:tab/>
        <w:t>Komisijos posėdis teisėtas, kai jame dalyvauja ne mažiau 2/3 komisijos narių. komisijos posėdžiai gali būti organizuojami kontaktiniu ar nuotoliniu būdu realiuoju laiku elektroninių ryšių priemonėmis ir mišriuoju būdu.</w:t>
      </w:r>
    </w:p>
    <w:p w:rsidR="008F20BC" w:rsidRDefault="00C92C56">
      <w:pPr>
        <w:spacing w:line="360" w:lineRule="auto"/>
        <w:ind w:firstLine="720"/>
        <w:jc w:val="both"/>
        <w:rPr>
          <w:szCs w:val="24"/>
          <w:lang w:eastAsia="lt-LT"/>
        </w:rPr>
      </w:pPr>
      <w:r>
        <w:rPr>
          <w:szCs w:val="24"/>
          <w:lang w:eastAsia="lt-LT"/>
        </w:rPr>
        <w:lastRenderedPageBreak/>
        <w:t>30.</w:t>
      </w:r>
      <w:r>
        <w:rPr>
          <w:szCs w:val="24"/>
          <w:lang w:eastAsia="lt-LT"/>
        </w:rPr>
        <w:tab/>
        <w:t>Komisijos sprendimai įforminami posėdžio protokolu, kurį pasirašo komisijos pirmininkas (jam nesant – pirmininko pavaduotojas) ir sekretorius.</w:t>
      </w:r>
    </w:p>
    <w:p w:rsidR="008F20BC" w:rsidRDefault="00C92C56">
      <w:pPr>
        <w:spacing w:line="360" w:lineRule="auto"/>
        <w:ind w:firstLine="720"/>
        <w:jc w:val="both"/>
        <w:rPr>
          <w:szCs w:val="24"/>
          <w:lang w:eastAsia="lt-LT"/>
        </w:rPr>
      </w:pPr>
      <w:r>
        <w:rPr>
          <w:szCs w:val="24"/>
          <w:lang w:eastAsia="lt-LT"/>
        </w:rPr>
        <w:t>31.</w:t>
      </w:r>
      <w:r>
        <w:rPr>
          <w:szCs w:val="24"/>
          <w:lang w:eastAsia="lt-LT"/>
        </w:rPr>
        <w:tab/>
        <w:t>Posėdžio protokolo kopija registruojama Anykščių rajono savivaldybės administracijos dokumentų apskaitos programoje.</w:t>
      </w:r>
    </w:p>
    <w:p w:rsidR="008F20BC" w:rsidRDefault="008F20BC">
      <w:pPr>
        <w:jc w:val="both"/>
        <w:rPr>
          <w:color w:val="000000"/>
          <w:szCs w:val="24"/>
          <w:lang w:eastAsia="lt-LT"/>
        </w:rPr>
      </w:pPr>
    </w:p>
    <w:p w:rsidR="008F20BC" w:rsidRDefault="00C92C56">
      <w:pPr>
        <w:jc w:val="center"/>
        <w:rPr>
          <w:b/>
          <w:color w:val="000000"/>
          <w:szCs w:val="24"/>
          <w:lang w:eastAsia="lt-LT"/>
        </w:rPr>
      </w:pPr>
      <w:r>
        <w:rPr>
          <w:b/>
          <w:color w:val="000000"/>
          <w:szCs w:val="24"/>
          <w:lang w:eastAsia="lt-LT"/>
        </w:rPr>
        <w:t>IV SKYRIUS</w:t>
      </w:r>
    </w:p>
    <w:p w:rsidR="008F20BC" w:rsidRDefault="00C92C56">
      <w:pPr>
        <w:jc w:val="center"/>
        <w:rPr>
          <w:b/>
          <w:color w:val="000000"/>
          <w:szCs w:val="24"/>
          <w:lang w:eastAsia="lt-LT"/>
        </w:rPr>
      </w:pPr>
      <w:r>
        <w:rPr>
          <w:b/>
          <w:color w:val="000000"/>
          <w:szCs w:val="24"/>
          <w:lang w:eastAsia="lt-LT"/>
        </w:rPr>
        <w:t>BAIGIAMOSIOS NUOSTATOS</w:t>
      </w:r>
    </w:p>
    <w:p w:rsidR="008F20BC" w:rsidRDefault="008F20BC">
      <w:pPr>
        <w:jc w:val="center"/>
        <w:rPr>
          <w:b/>
          <w:color w:val="000000"/>
          <w:szCs w:val="24"/>
          <w:lang w:eastAsia="lt-LT"/>
        </w:rPr>
      </w:pPr>
    </w:p>
    <w:p w:rsidR="008F20BC" w:rsidRDefault="00C92C56" w:rsidP="00C92C56">
      <w:pPr>
        <w:spacing w:line="360" w:lineRule="auto"/>
        <w:ind w:firstLine="720"/>
        <w:jc w:val="both"/>
        <w:rPr>
          <w:sz w:val="18"/>
          <w:szCs w:val="18"/>
        </w:rPr>
      </w:pPr>
      <w:r>
        <w:rPr>
          <w:szCs w:val="24"/>
          <w:lang w:eastAsia="lt-LT"/>
        </w:rPr>
        <w:t>32.</w:t>
      </w:r>
      <w:r>
        <w:rPr>
          <w:szCs w:val="24"/>
          <w:lang w:eastAsia="lt-LT"/>
        </w:rPr>
        <w:tab/>
      </w:r>
      <w:r>
        <w:rPr>
          <w:color w:val="000000"/>
          <w:szCs w:val="24"/>
          <w:lang w:eastAsia="lt-LT"/>
        </w:rPr>
        <w:t>Premijos nuostatai keičiami Anykščių rajono savivaldybės tarybos sprendimu.</w:t>
      </w:r>
    </w:p>
    <w:p w:rsidR="00C92C56" w:rsidRDefault="00C92C56">
      <w:pPr>
        <w:ind w:left="4820"/>
        <w:sectPr w:rsidR="00C92C56" w:rsidSect="00C92C56">
          <w:pgSz w:w="11906" w:h="16838" w:code="9"/>
          <w:pgMar w:top="1134" w:right="567" w:bottom="1134" w:left="1701" w:header="567" w:footer="567" w:gutter="0"/>
          <w:pgNumType w:start="1"/>
          <w:cols w:space="1296"/>
          <w:titlePg/>
          <w:docGrid w:linePitch="360"/>
        </w:sectPr>
      </w:pPr>
    </w:p>
    <w:p w:rsidR="008F20BC" w:rsidRPr="00C92C56" w:rsidRDefault="00C92C56" w:rsidP="00C92C56">
      <w:pPr>
        <w:ind w:left="4820"/>
        <w:rPr>
          <w:szCs w:val="24"/>
        </w:rPr>
      </w:pPr>
      <w:r w:rsidRPr="00C92C56">
        <w:rPr>
          <w:bCs/>
          <w:color w:val="000000"/>
          <w:szCs w:val="24"/>
          <w:lang w:eastAsia="lt-LT"/>
        </w:rPr>
        <w:lastRenderedPageBreak/>
        <w:t>PATVIRTINTA</w:t>
      </w:r>
    </w:p>
    <w:p w:rsidR="008F20BC" w:rsidRPr="00C92C56" w:rsidRDefault="00C92C56" w:rsidP="00C92C56">
      <w:pPr>
        <w:ind w:left="4820"/>
        <w:rPr>
          <w:szCs w:val="24"/>
        </w:rPr>
      </w:pPr>
      <w:r w:rsidRPr="00C92C56">
        <w:rPr>
          <w:bCs/>
          <w:szCs w:val="24"/>
          <w:lang w:eastAsia="lt-LT"/>
        </w:rPr>
        <w:t>Anykščių rajono savivaldybės tarybos</w:t>
      </w:r>
    </w:p>
    <w:p w:rsidR="008F20BC" w:rsidRPr="00C92C56" w:rsidRDefault="00C92C56">
      <w:pPr>
        <w:ind w:left="4820"/>
        <w:rPr>
          <w:bCs/>
          <w:color w:val="000000"/>
          <w:szCs w:val="24"/>
          <w:lang w:eastAsia="lt-LT"/>
        </w:rPr>
      </w:pPr>
      <w:r w:rsidRPr="00C92C56">
        <w:rPr>
          <w:bCs/>
          <w:szCs w:val="24"/>
          <w:lang w:eastAsia="lt-LT"/>
        </w:rPr>
        <w:t>2024 m. balandžio 25 d. sprendimu Nr. 1-TS-120</w:t>
      </w:r>
    </w:p>
    <w:p w:rsidR="008F20BC" w:rsidRPr="00C92C56" w:rsidRDefault="008F20BC">
      <w:pPr>
        <w:rPr>
          <w:szCs w:val="24"/>
        </w:rPr>
      </w:pPr>
    </w:p>
    <w:p w:rsidR="008F20BC" w:rsidRPr="00C92C56" w:rsidRDefault="00C92C56">
      <w:pPr>
        <w:shd w:val="clear" w:color="auto" w:fill="FFFFFF"/>
        <w:jc w:val="center"/>
        <w:outlineLvl w:val="1"/>
        <w:rPr>
          <w:b/>
          <w:bCs/>
          <w:color w:val="1F1F1F"/>
          <w:szCs w:val="24"/>
          <w:lang w:eastAsia="lt-LT"/>
        </w:rPr>
      </w:pPr>
      <w:r w:rsidRPr="00C92C56">
        <w:rPr>
          <w:b/>
          <w:bCs/>
          <w:color w:val="1F1F1F"/>
          <w:szCs w:val="24"/>
          <w:lang w:eastAsia="lt-LT"/>
        </w:rPr>
        <w:t xml:space="preserve">SUTARTIS DĖL </w:t>
      </w:r>
      <w:r w:rsidRPr="00C92C56">
        <w:rPr>
          <w:b/>
          <w:bCs/>
          <w:szCs w:val="24"/>
          <w:lang w:eastAsia="lt-LT"/>
        </w:rPr>
        <w:t xml:space="preserve">JUOZO TUMO–VAIŽGANTO PREMIJOS </w:t>
      </w:r>
      <w:r w:rsidRPr="00C92C56">
        <w:rPr>
          <w:b/>
          <w:bCs/>
          <w:color w:val="1F1F1F"/>
          <w:szCs w:val="24"/>
          <w:lang w:eastAsia="lt-LT"/>
        </w:rPr>
        <w:t xml:space="preserve">SKYRIMO </w:t>
      </w:r>
    </w:p>
    <w:p w:rsidR="008F20BC" w:rsidRPr="00C92C56" w:rsidRDefault="008F20BC">
      <w:pPr>
        <w:rPr>
          <w:szCs w:val="24"/>
        </w:rPr>
      </w:pPr>
    </w:p>
    <w:p w:rsidR="008F20BC" w:rsidRDefault="00C92C56">
      <w:pPr>
        <w:jc w:val="center"/>
        <w:rPr>
          <w:rFonts w:eastAsia="Calibri"/>
          <w:szCs w:val="24"/>
          <w:lang w:eastAsia="lt-LT"/>
        </w:rPr>
      </w:pPr>
      <w:r>
        <w:rPr>
          <w:rFonts w:eastAsia="Calibri"/>
          <w:szCs w:val="24"/>
          <w:lang w:eastAsia="lt-LT"/>
        </w:rPr>
        <w:t>2024-04-25</w:t>
      </w:r>
    </w:p>
    <w:p w:rsidR="008F20BC" w:rsidRDefault="00C92C56">
      <w:pPr>
        <w:jc w:val="center"/>
        <w:rPr>
          <w:rFonts w:eastAsia="Calibri"/>
          <w:szCs w:val="24"/>
          <w:lang w:eastAsia="lt-LT"/>
        </w:rPr>
      </w:pPr>
      <w:r>
        <w:rPr>
          <w:rFonts w:eastAsia="Calibri"/>
          <w:szCs w:val="24"/>
          <w:lang w:eastAsia="lt-LT"/>
        </w:rPr>
        <w:t>Anykščiai</w:t>
      </w:r>
    </w:p>
    <w:p w:rsidR="008F20BC" w:rsidRDefault="00C92C56">
      <w:pPr>
        <w:jc w:val="center"/>
        <w:rPr>
          <w:rFonts w:eastAsia="Calibri"/>
          <w:szCs w:val="24"/>
          <w:lang w:eastAsia="lt-LT"/>
        </w:rPr>
      </w:pPr>
      <w:r>
        <w:rPr>
          <w:rFonts w:eastAsia="Calibri"/>
          <w:szCs w:val="24"/>
          <w:lang w:eastAsia="lt-LT"/>
        </w:rPr>
        <w:t>Nr.</w:t>
      </w:r>
    </w:p>
    <w:p w:rsidR="008F20BC" w:rsidRDefault="008F20BC">
      <w:pPr>
        <w:rPr>
          <w:sz w:val="8"/>
          <w:szCs w:val="8"/>
        </w:rPr>
      </w:pPr>
    </w:p>
    <w:p w:rsidR="008F20BC" w:rsidRDefault="00C92C56">
      <w:pPr>
        <w:shd w:val="clear" w:color="auto" w:fill="FFFFFF"/>
        <w:rPr>
          <w:color w:val="1F1F1F"/>
          <w:szCs w:val="24"/>
          <w:lang w:eastAsia="lt-LT"/>
        </w:rPr>
      </w:pPr>
      <w:r>
        <w:rPr>
          <w:b/>
          <w:bCs/>
          <w:color w:val="1F1F1F"/>
          <w:szCs w:val="24"/>
          <w:lang w:eastAsia="lt-LT"/>
        </w:rPr>
        <w:t>Šalys:</w:t>
      </w:r>
    </w:p>
    <w:p w:rsidR="008F20BC" w:rsidRDefault="008F20BC">
      <w:pPr>
        <w:rPr>
          <w:sz w:val="8"/>
          <w:szCs w:val="8"/>
        </w:rPr>
      </w:pPr>
    </w:p>
    <w:p w:rsidR="008F20BC" w:rsidRDefault="00C92C56">
      <w:pPr>
        <w:shd w:val="clear" w:color="auto" w:fill="FFFFFF"/>
        <w:ind w:left="720"/>
        <w:jc w:val="both"/>
        <w:rPr>
          <w:color w:val="1F1F1F"/>
          <w:szCs w:val="24"/>
          <w:lang w:eastAsia="lt-LT"/>
        </w:rPr>
      </w:pPr>
      <w:r>
        <w:rPr>
          <w:b/>
          <w:bCs/>
          <w:color w:val="1F1F1F"/>
          <w:szCs w:val="24"/>
          <w:lang w:eastAsia="lt-LT"/>
        </w:rPr>
        <w:t>Anykščių rajono savivaldybė</w:t>
      </w:r>
      <w:r>
        <w:rPr>
          <w:i/>
          <w:iCs/>
          <w:szCs w:val="24"/>
          <w:lang w:eastAsia="lt-LT"/>
        </w:rPr>
        <w:t>, juridinio asmens kodas 111100241, buveinės adresas J. Biliūno g. 23, Anykščiai, atstovaujama savivaldybės mero Kęstučio Tubio,</w:t>
      </w:r>
      <w:r>
        <w:rPr>
          <w:szCs w:val="24"/>
          <w:lang w:eastAsia="lt-LT"/>
        </w:rPr>
        <w:t xml:space="preserve"> </w:t>
      </w:r>
      <w:r>
        <w:rPr>
          <w:color w:val="1F1F1F"/>
          <w:szCs w:val="24"/>
          <w:lang w:eastAsia="lt-LT"/>
        </w:rPr>
        <w:t xml:space="preserve">toliau vadinama </w:t>
      </w:r>
      <w:r>
        <w:rPr>
          <w:b/>
          <w:bCs/>
          <w:color w:val="1F1F1F"/>
          <w:szCs w:val="24"/>
          <w:lang w:eastAsia="lt-LT"/>
        </w:rPr>
        <w:t>Savivaldybė</w:t>
      </w:r>
      <w:r>
        <w:rPr>
          <w:color w:val="1F1F1F"/>
          <w:szCs w:val="24"/>
          <w:lang w:eastAsia="lt-LT"/>
        </w:rPr>
        <w:t>;</w:t>
      </w:r>
    </w:p>
    <w:p w:rsidR="008F20BC" w:rsidRDefault="008F20BC">
      <w:pPr>
        <w:rPr>
          <w:sz w:val="8"/>
          <w:szCs w:val="8"/>
        </w:rPr>
      </w:pPr>
    </w:p>
    <w:p w:rsidR="008F20BC" w:rsidRDefault="00C92C56">
      <w:pPr>
        <w:shd w:val="clear" w:color="auto" w:fill="FFFFFF"/>
        <w:ind w:left="720"/>
        <w:jc w:val="both"/>
        <w:rPr>
          <w:szCs w:val="24"/>
          <w:lang w:eastAsia="lt-LT"/>
        </w:rPr>
      </w:pPr>
      <w:r>
        <w:rPr>
          <w:b/>
          <w:bCs/>
          <w:szCs w:val="24"/>
          <w:lang w:eastAsia="lt-LT"/>
        </w:rPr>
        <w:t>Lietuvos rašytojų sąjunga</w:t>
      </w:r>
      <w:r>
        <w:rPr>
          <w:szCs w:val="24"/>
          <w:lang w:eastAsia="lt-LT"/>
        </w:rPr>
        <w:t xml:space="preserve">, </w:t>
      </w:r>
      <w:r>
        <w:rPr>
          <w:i/>
          <w:iCs/>
          <w:szCs w:val="24"/>
          <w:lang w:eastAsia="lt-LT"/>
        </w:rPr>
        <w:t>juridinio asmens kodas 291368380, buveinės adresas K. Sirvydo g. 6, Vilnius, atstovaujama pirmininkės Birutos Augustinienės</w:t>
      </w:r>
      <w:r>
        <w:rPr>
          <w:szCs w:val="24"/>
          <w:lang w:eastAsia="lt-LT"/>
        </w:rPr>
        <w:t xml:space="preserve">, toliau vadinama </w:t>
      </w:r>
      <w:r>
        <w:rPr>
          <w:b/>
          <w:bCs/>
          <w:szCs w:val="24"/>
          <w:lang w:eastAsia="lt-LT"/>
        </w:rPr>
        <w:t>Rašytojų sąjunga</w:t>
      </w:r>
      <w:r>
        <w:rPr>
          <w:szCs w:val="24"/>
          <w:lang w:eastAsia="lt-LT"/>
        </w:rPr>
        <w:t>;</w:t>
      </w:r>
    </w:p>
    <w:p w:rsidR="008F20BC" w:rsidRDefault="008F20BC">
      <w:pPr>
        <w:rPr>
          <w:sz w:val="8"/>
          <w:szCs w:val="8"/>
        </w:rPr>
      </w:pPr>
    </w:p>
    <w:p w:rsidR="008F20BC" w:rsidRDefault="00C92C56">
      <w:pPr>
        <w:shd w:val="clear" w:color="auto" w:fill="FFFFFF"/>
        <w:ind w:left="720"/>
        <w:jc w:val="both"/>
        <w:rPr>
          <w:szCs w:val="24"/>
          <w:lang w:eastAsia="lt-LT"/>
        </w:rPr>
      </w:pPr>
      <w:r>
        <w:rPr>
          <w:b/>
          <w:bCs/>
          <w:szCs w:val="24"/>
          <w:lang w:eastAsia="lt-LT"/>
        </w:rPr>
        <w:t>Lietuvos žurnalistų sąjunga</w:t>
      </w:r>
      <w:r>
        <w:rPr>
          <w:szCs w:val="24"/>
          <w:lang w:eastAsia="lt-LT"/>
        </w:rPr>
        <w:t xml:space="preserve">, </w:t>
      </w:r>
      <w:r>
        <w:rPr>
          <w:i/>
          <w:iCs/>
          <w:szCs w:val="24"/>
          <w:lang w:eastAsia="lt-LT"/>
        </w:rPr>
        <w:t>juridinio asmens kodas 190806184, buveinės adresas Jogailos g. 11, Vilnius, atstovaujama pirmininko Dainiaus Radzevičiaus,</w:t>
      </w:r>
      <w:r>
        <w:rPr>
          <w:szCs w:val="24"/>
          <w:lang w:eastAsia="lt-LT"/>
        </w:rPr>
        <w:t xml:space="preserve"> toliau vadinama </w:t>
      </w:r>
      <w:r>
        <w:rPr>
          <w:b/>
          <w:bCs/>
          <w:szCs w:val="24"/>
          <w:lang w:eastAsia="lt-LT"/>
        </w:rPr>
        <w:t>Žurnalistų sąjunga</w:t>
      </w:r>
      <w:r>
        <w:rPr>
          <w:szCs w:val="24"/>
          <w:lang w:eastAsia="lt-LT"/>
        </w:rPr>
        <w:t>;</w:t>
      </w:r>
    </w:p>
    <w:p w:rsidR="008F20BC" w:rsidRDefault="008F20BC">
      <w:pPr>
        <w:rPr>
          <w:sz w:val="8"/>
          <w:szCs w:val="8"/>
        </w:rPr>
      </w:pPr>
    </w:p>
    <w:p w:rsidR="008F20BC" w:rsidRDefault="00C92C56">
      <w:pPr>
        <w:shd w:val="clear" w:color="auto" w:fill="FFFFFF"/>
        <w:ind w:left="720"/>
        <w:jc w:val="both"/>
        <w:rPr>
          <w:szCs w:val="24"/>
          <w:lang w:eastAsia="lt-LT"/>
        </w:rPr>
      </w:pPr>
      <w:r>
        <w:rPr>
          <w:b/>
          <w:bCs/>
          <w:szCs w:val="24"/>
          <w:lang w:eastAsia="lt-LT"/>
        </w:rPr>
        <w:t xml:space="preserve">Nacionalinė žurnalistų kūrėjų asociacija, </w:t>
      </w:r>
      <w:r>
        <w:rPr>
          <w:i/>
          <w:iCs/>
          <w:szCs w:val="24"/>
          <w:lang w:eastAsia="lt-LT"/>
        </w:rPr>
        <w:t>juridinio asmens kodas 300122886, buveinės adresas Teatro g. 8, Vilnius, atstovaujama asociacijos pirmininko Dainiaus Radzevičiaus</w:t>
      </w:r>
      <w:r>
        <w:rPr>
          <w:i/>
          <w:iCs/>
          <w:color w:val="FF0000"/>
          <w:szCs w:val="24"/>
          <w:lang w:eastAsia="lt-LT"/>
        </w:rPr>
        <w:t>„</w:t>
      </w:r>
      <w:r>
        <w:rPr>
          <w:color w:val="FF0000"/>
          <w:szCs w:val="24"/>
          <w:lang w:eastAsia="lt-LT"/>
        </w:rPr>
        <w:t xml:space="preserve"> </w:t>
      </w:r>
      <w:r>
        <w:rPr>
          <w:szCs w:val="24"/>
          <w:lang w:eastAsia="lt-LT"/>
        </w:rPr>
        <w:t xml:space="preserve">toliau vadinama </w:t>
      </w:r>
      <w:r>
        <w:rPr>
          <w:b/>
          <w:bCs/>
          <w:szCs w:val="24"/>
          <w:lang w:eastAsia="lt-LT"/>
        </w:rPr>
        <w:t>Žurnalistų asociacija</w:t>
      </w:r>
      <w:r>
        <w:rPr>
          <w:szCs w:val="24"/>
          <w:lang w:eastAsia="lt-LT"/>
        </w:rPr>
        <w:t>.</w:t>
      </w:r>
    </w:p>
    <w:p w:rsidR="008F20BC" w:rsidRDefault="008F20BC">
      <w:pPr>
        <w:rPr>
          <w:sz w:val="8"/>
          <w:szCs w:val="8"/>
        </w:rPr>
      </w:pPr>
    </w:p>
    <w:p w:rsidR="008F20BC" w:rsidRDefault="00C92C56">
      <w:pPr>
        <w:shd w:val="clear" w:color="auto" w:fill="FFFFFF"/>
        <w:rPr>
          <w:color w:val="1F1F1F"/>
          <w:szCs w:val="24"/>
          <w:lang w:eastAsia="lt-LT"/>
        </w:rPr>
      </w:pPr>
      <w:r>
        <w:rPr>
          <w:b/>
          <w:bCs/>
          <w:color w:val="1F1F1F"/>
          <w:szCs w:val="24"/>
          <w:lang w:eastAsia="lt-LT"/>
        </w:rPr>
        <w:t>Sutarties dalykas:</w:t>
      </w:r>
    </w:p>
    <w:p w:rsidR="008F20BC" w:rsidRDefault="008F20BC">
      <w:pPr>
        <w:rPr>
          <w:sz w:val="8"/>
          <w:szCs w:val="8"/>
        </w:rPr>
      </w:pPr>
    </w:p>
    <w:p w:rsidR="008F20BC" w:rsidRDefault="00C92C56">
      <w:pPr>
        <w:shd w:val="clear" w:color="auto" w:fill="FFFFFF"/>
        <w:ind w:firstLine="709"/>
        <w:jc w:val="both"/>
        <w:rPr>
          <w:color w:val="1F1F1F"/>
          <w:szCs w:val="24"/>
          <w:lang w:eastAsia="lt-LT"/>
        </w:rPr>
      </w:pPr>
      <w:r>
        <w:rPr>
          <w:color w:val="1F1F1F"/>
          <w:szCs w:val="24"/>
          <w:lang w:eastAsia="lt-LT"/>
        </w:rPr>
        <w:t xml:space="preserve">Šia sutartimi Šalys susitaria bendradarbiauti steigiant ir skiriant </w:t>
      </w:r>
      <w:r>
        <w:rPr>
          <w:szCs w:val="24"/>
          <w:lang w:eastAsia="lt-LT"/>
        </w:rPr>
        <w:t xml:space="preserve">kasmetinę Juozo Tumo–Vaižganto </w:t>
      </w:r>
      <w:r>
        <w:rPr>
          <w:color w:val="1F1F1F"/>
          <w:szCs w:val="24"/>
          <w:lang w:eastAsia="lt-LT"/>
        </w:rPr>
        <w:t>premiją (toliau – Premija).</w:t>
      </w:r>
    </w:p>
    <w:p w:rsidR="008F20BC" w:rsidRDefault="008F20BC">
      <w:pPr>
        <w:rPr>
          <w:sz w:val="8"/>
          <w:szCs w:val="8"/>
        </w:rPr>
      </w:pPr>
    </w:p>
    <w:p w:rsidR="008F20BC" w:rsidRDefault="00C92C56">
      <w:pPr>
        <w:shd w:val="clear" w:color="auto" w:fill="FFFFFF"/>
        <w:rPr>
          <w:color w:val="1F1F1F"/>
          <w:szCs w:val="24"/>
          <w:lang w:eastAsia="lt-LT"/>
        </w:rPr>
      </w:pPr>
      <w:r>
        <w:rPr>
          <w:b/>
          <w:bCs/>
          <w:color w:val="1F1F1F"/>
          <w:szCs w:val="24"/>
          <w:lang w:eastAsia="lt-LT"/>
        </w:rPr>
        <w:t>Premijos tikslas:</w:t>
      </w:r>
    </w:p>
    <w:p w:rsidR="008F20BC" w:rsidRDefault="008F20BC">
      <w:pPr>
        <w:rPr>
          <w:sz w:val="8"/>
          <w:szCs w:val="8"/>
        </w:rPr>
      </w:pPr>
    </w:p>
    <w:p w:rsidR="008F20BC" w:rsidRDefault="00C92C56">
      <w:pPr>
        <w:shd w:val="clear" w:color="auto" w:fill="FFFFFF"/>
        <w:ind w:firstLine="709"/>
        <w:jc w:val="both"/>
        <w:rPr>
          <w:szCs w:val="24"/>
          <w:lang w:eastAsia="lt-LT"/>
        </w:rPr>
      </w:pPr>
      <w:r>
        <w:rPr>
          <w:color w:val="1F1F1F"/>
          <w:szCs w:val="24"/>
          <w:lang w:eastAsia="lt-LT"/>
        </w:rPr>
        <w:t xml:space="preserve">Premija skiriama </w:t>
      </w:r>
      <w:r>
        <w:rPr>
          <w:szCs w:val="24"/>
          <w:lang w:eastAsia="lt-LT"/>
        </w:rPr>
        <w:t>lietuvių rašytojui arba žurnalistui už atskleidžiamą literatūros ir žurnalistikos (dokumentinės prozos arba literatūrinės publicistikos) sintezę, už kūryboje puoselėjamas vaižgantiškas idėjas ir vertybes bei jų raišką literatūrinėje ir publicistinėje kūryboje ir (arba) J. Tumo-Vaižganto asmenybės ir kūrybos tyrinėjimus, vertinant praėjusių dvejų kalendorinių metų kūrybą.</w:t>
      </w:r>
    </w:p>
    <w:p w:rsidR="008F20BC" w:rsidRDefault="008F20BC">
      <w:pPr>
        <w:rPr>
          <w:sz w:val="8"/>
          <w:szCs w:val="8"/>
        </w:rPr>
      </w:pPr>
    </w:p>
    <w:p w:rsidR="008F20BC" w:rsidRDefault="00C92C56">
      <w:pPr>
        <w:shd w:val="clear" w:color="auto" w:fill="FFFFFF"/>
        <w:rPr>
          <w:color w:val="1F1F1F"/>
          <w:szCs w:val="24"/>
          <w:lang w:eastAsia="lt-LT"/>
        </w:rPr>
      </w:pPr>
      <w:r>
        <w:rPr>
          <w:b/>
          <w:bCs/>
          <w:color w:val="1F1F1F"/>
          <w:szCs w:val="24"/>
          <w:lang w:eastAsia="lt-LT"/>
        </w:rPr>
        <w:t>Premijos dydis:</w:t>
      </w:r>
    </w:p>
    <w:p w:rsidR="008F20BC" w:rsidRDefault="008F20BC">
      <w:pPr>
        <w:rPr>
          <w:sz w:val="8"/>
          <w:szCs w:val="8"/>
        </w:rPr>
      </w:pPr>
    </w:p>
    <w:p w:rsidR="008F20BC" w:rsidRDefault="00C92C56">
      <w:pPr>
        <w:ind w:firstLine="709"/>
        <w:rPr>
          <w:rFonts w:eastAsia="Calibri"/>
          <w:szCs w:val="24"/>
          <w:lang w:eastAsia="lt-LT"/>
        </w:rPr>
      </w:pPr>
      <w:r>
        <w:rPr>
          <w:rFonts w:eastAsia="Calibri"/>
          <w:szCs w:val="24"/>
          <w:lang w:eastAsia="lt-LT"/>
        </w:rPr>
        <w:t>Premijos dydis yra 1300 eurų. Jį sudaro:</w:t>
      </w:r>
    </w:p>
    <w:p w:rsidR="008F20BC" w:rsidRDefault="00C92C56">
      <w:pPr>
        <w:ind w:firstLine="709"/>
        <w:rPr>
          <w:rFonts w:eastAsia="Calibri"/>
          <w:szCs w:val="24"/>
          <w:lang w:eastAsia="lt-LT"/>
        </w:rPr>
      </w:pPr>
      <w:r>
        <w:rPr>
          <w:rFonts w:eastAsia="Calibri"/>
          <w:szCs w:val="24"/>
          <w:lang w:eastAsia="lt-LT"/>
        </w:rPr>
        <w:t>Savivaldybės skiriama dalis – 1000 eurų;</w:t>
      </w:r>
    </w:p>
    <w:p w:rsidR="008F20BC" w:rsidRDefault="00C92C56">
      <w:pPr>
        <w:ind w:firstLine="709"/>
        <w:rPr>
          <w:rFonts w:eastAsia="Calibri"/>
          <w:szCs w:val="24"/>
          <w:lang w:eastAsia="lt-LT"/>
        </w:rPr>
      </w:pPr>
      <w:r>
        <w:rPr>
          <w:rFonts w:eastAsia="Calibri"/>
          <w:szCs w:val="24"/>
          <w:lang w:eastAsia="lt-LT"/>
        </w:rPr>
        <w:t>Žurnalistų sąjungos ir Žurnalistų asociacijos skiriama dalis – 150 eurų;</w:t>
      </w:r>
    </w:p>
    <w:p w:rsidR="008F20BC" w:rsidRDefault="00C92C56">
      <w:pPr>
        <w:ind w:firstLine="709"/>
        <w:rPr>
          <w:rFonts w:ascii="Calibri" w:eastAsia="Calibri" w:hAnsi="Calibri"/>
          <w:sz w:val="22"/>
          <w:szCs w:val="22"/>
          <w:lang w:eastAsia="lt-LT"/>
        </w:rPr>
      </w:pPr>
      <w:r>
        <w:rPr>
          <w:rFonts w:eastAsia="Calibri"/>
          <w:szCs w:val="24"/>
          <w:lang w:eastAsia="lt-LT"/>
        </w:rPr>
        <w:t>Rašytojų sąjunga skiriama dalis – 150 eurų.</w:t>
      </w:r>
    </w:p>
    <w:p w:rsidR="008F20BC" w:rsidRDefault="008F20BC">
      <w:pPr>
        <w:rPr>
          <w:sz w:val="8"/>
          <w:szCs w:val="8"/>
        </w:rPr>
      </w:pPr>
    </w:p>
    <w:p w:rsidR="008F20BC" w:rsidRDefault="00C92C56">
      <w:pPr>
        <w:shd w:val="clear" w:color="auto" w:fill="FFFFFF"/>
        <w:rPr>
          <w:color w:val="1F1F1F"/>
          <w:szCs w:val="24"/>
          <w:lang w:eastAsia="lt-LT"/>
        </w:rPr>
      </w:pPr>
      <w:r>
        <w:rPr>
          <w:b/>
          <w:bCs/>
          <w:color w:val="1F1F1F"/>
          <w:szCs w:val="24"/>
          <w:lang w:eastAsia="lt-LT"/>
        </w:rPr>
        <w:t>Laureato atrankos komisija:</w:t>
      </w:r>
    </w:p>
    <w:p w:rsidR="008F20BC" w:rsidRDefault="008F20BC">
      <w:pPr>
        <w:rPr>
          <w:sz w:val="8"/>
          <w:szCs w:val="8"/>
        </w:rPr>
      </w:pPr>
    </w:p>
    <w:p w:rsidR="008F20BC" w:rsidRDefault="00C92C56">
      <w:pPr>
        <w:shd w:val="clear" w:color="auto" w:fill="FFFFFF"/>
        <w:ind w:firstLine="360"/>
        <w:jc w:val="both"/>
        <w:rPr>
          <w:color w:val="1F1F1F"/>
          <w:szCs w:val="24"/>
          <w:lang w:eastAsia="lt-LT"/>
        </w:rPr>
      </w:pPr>
      <w:r>
        <w:rPr>
          <w:color w:val="1F1F1F"/>
          <w:szCs w:val="24"/>
          <w:lang w:eastAsia="lt-LT"/>
        </w:rPr>
        <w:t>Laureato atrankos komisiją (toliau – Komisija) sudaro:</w:t>
      </w:r>
    </w:p>
    <w:p w:rsidR="008F20BC" w:rsidRDefault="008F20BC">
      <w:pPr>
        <w:rPr>
          <w:sz w:val="8"/>
          <w:szCs w:val="8"/>
        </w:rPr>
      </w:pPr>
    </w:p>
    <w:p w:rsidR="008F20BC" w:rsidRDefault="00C92C56">
      <w:pPr>
        <w:ind w:firstLine="709"/>
        <w:rPr>
          <w:rFonts w:eastAsia="Calibri"/>
          <w:szCs w:val="24"/>
          <w:lang w:eastAsia="lt-LT"/>
        </w:rPr>
      </w:pPr>
      <w:r>
        <w:rPr>
          <w:rFonts w:eastAsia="Calibri"/>
          <w:szCs w:val="24"/>
          <w:lang w:eastAsia="lt-LT"/>
        </w:rPr>
        <w:t>2 Savivaldybės atstovai;</w:t>
      </w:r>
    </w:p>
    <w:p w:rsidR="008F20BC" w:rsidRDefault="00C92C56">
      <w:pPr>
        <w:ind w:firstLine="709"/>
        <w:rPr>
          <w:rFonts w:eastAsia="Calibri"/>
          <w:szCs w:val="24"/>
          <w:lang w:eastAsia="lt-LT"/>
        </w:rPr>
      </w:pPr>
      <w:r>
        <w:rPr>
          <w:rFonts w:eastAsia="Calibri"/>
          <w:szCs w:val="24"/>
          <w:lang w:eastAsia="lt-LT"/>
        </w:rPr>
        <w:t>3 Žurnalistų sąjungos ir Žurnalistų asociacijos atstovai;</w:t>
      </w:r>
    </w:p>
    <w:p w:rsidR="008F20BC" w:rsidRDefault="00C92C56">
      <w:pPr>
        <w:ind w:firstLine="709"/>
        <w:rPr>
          <w:rFonts w:eastAsia="Calibri"/>
          <w:szCs w:val="24"/>
          <w:lang w:eastAsia="lt-LT"/>
        </w:rPr>
      </w:pPr>
      <w:r>
        <w:rPr>
          <w:rFonts w:eastAsia="Calibri"/>
          <w:szCs w:val="24"/>
          <w:lang w:eastAsia="lt-LT"/>
        </w:rPr>
        <w:t>3 Rašytojų draugijos atstovai.</w:t>
      </w:r>
    </w:p>
    <w:p w:rsidR="008F20BC" w:rsidRDefault="008F20BC">
      <w:pPr>
        <w:ind w:firstLine="709"/>
        <w:rPr>
          <w:rFonts w:eastAsia="Calibri"/>
          <w:szCs w:val="24"/>
          <w:lang w:eastAsia="lt-LT"/>
        </w:rPr>
      </w:pPr>
    </w:p>
    <w:p w:rsidR="008F20BC" w:rsidRDefault="00C92C56">
      <w:pPr>
        <w:ind w:firstLine="709"/>
        <w:rPr>
          <w:color w:val="1F1F1F"/>
          <w:szCs w:val="24"/>
          <w:lang w:eastAsia="lt-LT"/>
        </w:rPr>
      </w:pPr>
      <w:r>
        <w:rPr>
          <w:color w:val="1F1F1F"/>
          <w:szCs w:val="24"/>
          <w:lang w:eastAsia="lt-LT"/>
        </w:rPr>
        <w:t>Komisijos narius skiria ir atšaukia atitinkama Šalis jos nustatyta tvarka.</w:t>
      </w:r>
    </w:p>
    <w:p w:rsidR="008F20BC" w:rsidRDefault="008F20BC">
      <w:pPr>
        <w:rPr>
          <w:sz w:val="8"/>
          <w:szCs w:val="8"/>
        </w:rPr>
      </w:pPr>
    </w:p>
    <w:p w:rsidR="008F20BC" w:rsidRDefault="00C92C56">
      <w:pPr>
        <w:shd w:val="clear" w:color="auto" w:fill="FFFFFF"/>
        <w:rPr>
          <w:color w:val="1F1F1F"/>
          <w:szCs w:val="24"/>
          <w:lang w:eastAsia="lt-LT"/>
        </w:rPr>
      </w:pPr>
      <w:r>
        <w:rPr>
          <w:b/>
          <w:bCs/>
          <w:szCs w:val="24"/>
          <w:lang w:eastAsia="lt-LT"/>
        </w:rPr>
        <w:t xml:space="preserve">Laureato </w:t>
      </w:r>
      <w:r>
        <w:rPr>
          <w:b/>
          <w:bCs/>
          <w:color w:val="1F1F1F"/>
          <w:szCs w:val="24"/>
          <w:lang w:eastAsia="lt-LT"/>
        </w:rPr>
        <w:t>atrankos tvarka:</w:t>
      </w:r>
    </w:p>
    <w:p w:rsidR="008F20BC" w:rsidRDefault="008F20BC">
      <w:pPr>
        <w:rPr>
          <w:sz w:val="8"/>
          <w:szCs w:val="8"/>
        </w:rPr>
      </w:pPr>
    </w:p>
    <w:p w:rsidR="008F20BC" w:rsidRDefault="00C92C56">
      <w:pPr>
        <w:shd w:val="clear" w:color="auto" w:fill="FFFFFF"/>
        <w:ind w:firstLine="426"/>
        <w:jc w:val="both"/>
        <w:rPr>
          <w:color w:val="1F1F1F"/>
          <w:szCs w:val="24"/>
          <w:lang w:eastAsia="lt-LT"/>
        </w:rPr>
      </w:pPr>
      <w:r>
        <w:rPr>
          <w:szCs w:val="24"/>
          <w:lang w:eastAsia="lt-LT"/>
        </w:rPr>
        <w:t xml:space="preserve">Komisija nustatyta tvarka ir kriterijais (kurie turi neprieštarauti šios Sutarties tikslui) kasmet iki einamųjų metų rugsėjo mėnesio 1 dienos atlieka </w:t>
      </w:r>
      <w:r>
        <w:rPr>
          <w:color w:val="1F1F1F"/>
          <w:szCs w:val="24"/>
          <w:lang w:eastAsia="lt-LT"/>
        </w:rPr>
        <w:t>vieno laureato atrankos procedūrą. Laureatas išrenkamas Komisijos balsų dauguma.</w:t>
      </w:r>
    </w:p>
    <w:p w:rsidR="008F20BC" w:rsidRDefault="008F20BC">
      <w:pPr>
        <w:rPr>
          <w:sz w:val="8"/>
          <w:szCs w:val="8"/>
        </w:rPr>
      </w:pPr>
    </w:p>
    <w:p w:rsidR="008F20BC" w:rsidRDefault="00C92C56">
      <w:pPr>
        <w:shd w:val="clear" w:color="auto" w:fill="FFFFFF"/>
        <w:rPr>
          <w:color w:val="1F1F1F"/>
          <w:szCs w:val="24"/>
          <w:lang w:eastAsia="lt-LT"/>
        </w:rPr>
      </w:pPr>
      <w:r>
        <w:rPr>
          <w:b/>
          <w:bCs/>
          <w:color w:val="1F1F1F"/>
          <w:szCs w:val="24"/>
          <w:lang w:eastAsia="lt-LT"/>
        </w:rPr>
        <w:lastRenderedPageBreak/>
        <w:t>Premijos skyrimo tvarka:</w:t>
      </w:r>
    </w:p>
    <w:p w:rsidR="008F20BC" w:rsidRDefault="008F20BC">
      <w:pPr>
        <w:rPr>
          <w:sz w:val="8"/>
          <w:szCs w:val="8"/>
        </w:rPr>
      </w:pPr>
    </w:p>
    <w:p w:rsidR="008F20BC" w:rsidRDefault="00C92C56">
      <w:pPr>
        <w:shd w:val="clear" w:color="auto" w:fill="FFFFFF"/>
        <w:ind w:firstLine="426"/>
        <w:jc w:val="both"/>
        <w:rPr>
          <w:color w:val="1F1F1F"/>
          <w:szCs w:val="24"/>
          <w:lang w:eastAsia="lt-LT"/>
        </w:rPr>
      </w:pPr>
      <w:r>
        <w:rPr>
          <w:color w:val="1F1F1F"/>
          <w:szCs w:val="24"/>
          <w:lang w:eastAsia="lt-LT"/>
        </w:rPr>
        <w:t xml:space="preserve">Komisija per 10 d. po laureato atrankos pateikia siūlymą Anykščių rajono savivaldybės merui (toliau – Meras) dėl Premijos skyrimo. Meras savo potvarkiu </w:t>
      </w:r>
      <w:r>
        <w:rPr>
          <w:szCs w:val="24"/>
          <w:lang w:eastAsia="lt-LT"/>
        </w:rPr>
        <w:t xml:space="preserve">(jei Šalys pageidauja, bendru visų pasirašytu dokumentu) </w:t>
      </w:r>
      <w:r>
        <w:rPr>
          <w:color w:val="1F1F1F"/>
          <w:szCs w:val="24"/>
          <w:lang w:eastAsia="lt-LT"/>
        </w:rPr>
        <w:t xml:space="preserve">patvirtina laureatą. </w:t>
      </w:r>
      <w:r>
        <w:rPr>
          <w:szCs w:val="24"/>
          <w:lang w:eastAsia="lt-LT"/>
        </w:rPr>
        <w:t xml:space="preserve">Diplomas ir medalis </w:t>
      </w:r>
      <w:r>
        <w:rPr>
          <w:color w:val="1F1F1F"/>
          <w:szCs w:val="24"/>
          <w:lang w:eastAsia="lt-LT"/>
        </w:rPr>
        <w:t xml:space="preserve">įteikiami laureatui Anykščių rajono savivaldybės </w:t>
      </w:r>
      <w:r>
        <w:rPr>
          <w:szCs w:val="24"/>
          <w:lang w:eastAsia="lt-LT"/>
        </w:rPr>
        <w:t>organizuojamame Premijos įteikimo renginyje Maleišiuose (Anykščių r.)</w:t>
      </w:r>
      <w:r>
        <w:rPr>
          <w:color w:val="1F1F1F"/>
          <w:szCs w:val="24"/>
          <w:lang w:eastAsia="lt-LT"/>
        </w:rPr>
        <w:t xml:space="preserve">, </w:t>
      </w:r>
      <w:r>
        <w:rPr>
          <w:szCs w:val="24"/>
          <w:lang w:eastAsia="lt-LT"/>
        </w:rPr>
        <w:t xml:space="preserve">rugsėjo mėnesį minint J. Tumo-Vaižganto gimtadienį, </w:t>
      </w:r>
      <w:r>
        <w:rPr>
          <w:color w:val="1F1F1F"/>
          <w:szCs w:val="24"/>
          <w:lang w:eastAsia="lt-LT"/>
        </w:rPr>
        <w:t>kviečiant jame dalyvauti visas Šalis. Šalys turi teisę į šį renginį kviesti dalyvius savo nuožiūrą (jų skaičių iš anksto derinant su renginio organizatoriumi).</w:t>
      </w:r>
    </w:p>
    <w:p w:rsidR="008F20BC" w:rsidRDefault="008F20BC">
      <w:pPr>
        <w:rPr>
          <w:sz w:val="8"/>
          <w:szCs w:val="8"/>
        </w:rPr>
      </w:pPr>
    </w:p>
    <w:p w:rsidR="008F20BC" w:rsidRDefault="00C92C56">
      <w:pPr>
        <w:shd w:val="clear" w:color="auto" w:fill="FFFFFF"/>
        <w:ind w:firstLine="426"/>
        <w:jc w:val="both"/>
        <w:rPr>
          <w:color w:val="1F1F1F"/>
          <w:szCs w:val="24"/>
          <w:lang w:eastAsia="lt-LT"/>
        </w:rPr>
      </w:pPr>
      <w:r>
        <w:rPr>
          <w:szCs w:val="24"/>
          <w:lang w:eastAsia="lt-LT"/>
        </w:rPr>
        <w:t>Diplomą ir medalį, už kurių pagaminimą lyginiais metais atsakinga Lietuvos rašytojų sąjunga, o nelyginiais metais – Lietuvos žurnalistų sąjunga ir Nacionalinė žurnalistų kūrėjų asociacija, aukščiau paminėtame renginyje teikia Anykščių rajono savivaldybės meras, Lietuvos rašytojų sąjungos pirmininkas, Lietuvos žurnalistų sąjungos ir Nacionalinės žurnalistų kūrėjų asociacijos pirmininkas arba jų įgalioti atstovai.</w:t>
      </w:r>
    </w:p>
    <w:p w:rsidR="008F20BC" w:rsidRDefault="008F20BC">
      <w:pPr>
        <w:rPr>
          <w:sz w:val="8"/>
          <w:szCs w:val="8"/>
        </w:rPr>
      </w:pPr>
    </w:p>
    <w:p w:rsidR="008F20BC" w:rsidRDefault="00C92C56">
      <w:pPr>
        <w:shd w:val="clear" w:color="auto" w:fill="FFFFFF"/>
        <w:jc w:val="both"/>
        <w:rPr>
          <w:color w:val="1F1F1F"/>
          <w:szCs w:val="24"/>
          <w:lang w:eastAsia="lt-LT"/>
        </w:rPr>
      </w:pPr>
      <w:r>
        <w:rPr>
          <w:b/>
          <w:bCs/>
          <w:color w:val="1F1F1F"/>
          <w:szCs w:val="24"/>
          <w:lang w:eastAsia="lt-LT"/>
        </w:rPr>
        <w:t xml:space="preserve">Premijos išmokėjimas: </w:t>
      </w:r>
    </w:p>
    <w:p w:rsidR="008F20BC" w:rsidRDefault="008F20BC">
      <w:pPr>
        <w:rPr>
          <w:sz w:val="8"/>
          <w:szCs w:val="8"/>
        </w:rPr>
      </w:pPr>
    </w:p>
    <w:p w:rsidR="008F20BC" w:rsidRDefault="00C92C56">
      <w:pPr>
        <w:shd w:val="clear" w:color="auto" w:fill="FFFFFF"/>
        <w:ind w:firstLine="426"/>
        <w:jc w:val="both"/>
        <w:rPr>
          <w:color w:val="1F1F1F"/>
          <w:szCs w:val="24"/>
          <w:lang w:eastAsia="lt-LT"/>
        </w:rPr>
      </w:pPr>
      <w:r>
        <w:rPr>
          <w:color w:val="1F1F1F"/>
          <w:szCs w:val="24"/>
          <w:lang w:eastAsia="lt-LT"/>
        </w:rPr>
        <w:t xml:space="preserve">Per 5 darbo </w:t>
      </w:r>
      <w:r>
        <w:rPr>
          <w:szCs w:val="24"/>
          <w:lang w:eastAsia="lt-LT"/>
        </w:rPr>
        <w:t xml:space="preserve">dienas po Premijos įteikimo renginio </w:t>
      </w:r>
      <w:r>
        <w:rPr>
          <w:color w:val="1F1F1F"/>
          <w:szCs w:val="24"/>
          <w:lang w:eastAsia="lt-LT"/>
        </w:rPr>
        <w:t xml:space="preserve">dienos, kiekviena šalis individualiai į laureato </w:t>
      </w:r>
      <w:r>
        <w:rPr>
          <w:color w:val="000000"/>
          <w:szCs w:val="24"/>
          <w:lang w:eastAsia="lt-LT"/>
        </w:rPr>
        <w:t xml:space="preserve">nurodytą sąskaitą per Lietuvos Respublikoje, kitoje Europos Sąjungos valstybėje narėje ar Europos ekonominės erdvės valstybėje </w:t>
      </w:r>
      <w:r>
        <w:rPr>
          <w:szCs w:val="24"/>
          <w:lang w:eastAsia="lt-LT"/>
        </w:rPr>
        <w:t xml:space="preserve">įregistruotą finansų įstaigą </w:t>
      </w:r>
      <w:r>
        <w:rPr>
          <w:color w:val="000000"/>
          <w:szCs w:val="24"/>
          <w:lang w:eastAsia="lt-LT"/>
        </w:rPr>
        <w:t>ar kitą mokėjimo paslaugų teikėją</w:t>
      </w:r>
      <w:r>
        <w:rPr>
          <w:color w:val="1F1F1F"/>
          <w:szCs w:val="24"/>
          <w:lang w:eastAsia="lt-LT"/>
        </w:rPr>
        <w:t>:</w:t>
      </w:r>
    </w:p>
    <w:p w:rsidR="008F20BC" w:rsidRDefault="008F20BC">
      <w:pPr>
        <w:rPr>
          <w:sz w:val="8"/>
          <w:szCs w:val="8"/>
        </w:rPr>
      </w:pPr>
    </w:p>
    <w:p w:rsidR="008F20BC" w:rsidRDefault="00C92C56">
      <w:pPr>
        <w:ind w:firstLine="426"/>
        <w:rPr>
          <w:rFonts w:eastAsia="Calibri"/>
          <w:szCs w:val="24"/>
          <w:lang w:eastAsia="lt-LT"/>
        </w:rPr>
      </w:pPr>
      <w:r>
        <w:rPr>
          <w:rFonts w:eastAsia="Calibri"/>
          <w:szCs w:val="24"/>
          <w:lang w:eastAsia="lt-LT"/>
        </w:rPr>
        <w:t>Savivaldybė perveda laureatui 1000 eurų;</w:t>
      </w:r>
    </w:p>
    <w:p w:rsidR="008F20BC" w:rsidRDefault="00C92C56">
      <w:pPr>
        <w:ind w:firstLine="426"/>
        <w:rPr>
          <w:rFonts w:eastAsia="Calibri"/>
          <w:szCs w:val="24"/>
          <w:lang w:eastAsia="lt-LT"/>
        </w:rPr>
      </w:pPr>
      <w:r>
        <w:rPr>
          <w:rFonts w:eastAsia="Calibri"/>
          <w:szCs w:val="24"/>
          <w:lang w:eastAsia="lt-LT"/>
        </w:rPr>
        <w:t>Žurnalistų sąjunga ir Žurnalistų asociacija perveda laureatui 150 eurų;</w:t>
      </w:r>
    </w:p>
    <w:p w:rsidR="008F20BC" w:rsidRDefault="00C92C56">
      <w:pPr>
        <w:ind w:firstLine="426"/>
        <w:rPr>
          <w:rFonts w:eastAsia="Calibri"/>
          <w:szCs w:val="24"/>
          <w:lang w:eastAsia="lt-LT"/>
        </w:rPr>
      </w:pPr>
      <w:r>
        <w:rPr>
          <w:rFonts w:eastAsia="Calibri"/>
          <w:szCs w:val="24"/>
          <w:lang w:eastAsia="lt-LT"/>
        </w:rPr>
        <w:t>Rašytojų sąjunga perveda laureatui 150 eurų.</w:t>
      </w:r>
    </w:p>
    <w:p w:rsidR="008F20BC" w:rsidRDefault="008F20BC">
      <w:pPr>
        <w:rPr>
          <w:sz w:val="8"/>
          <w:szCs w:val="8"/>
        </w:rPr>
      </w:pPr>
    </w:p>
    <w:p w:rsidR="008F20BC" w:rsidRDefault="00C92C56">
      <w:pPr>
        <w:shd w:val="clear" w:color="auto" w:fill="FFFFFF"/>
        <w:rPr>
          <w:color w:val="1F1F1F"/>
          <w:szCs w:val="24"/>
          <w:lang w:eastAsia="lt-LT"/>
        </w:rPr>
      </w:pPr>
      <w:r>
        <w:rPr>
          <w:b/>
          <w:bCs/>
          <w:color w:val="1F1F1F"/>
          <w:szCs w:val="24"/>
          <w:lang w:eastAsia="lt-LT"/>
        </w:rPr>
        <w:t>Baigiamosios nuostatos:</w:t>
      </w:r>
    </w:p>
    <w:p w:rsidR="008F20BC" w:rsidRDefault="008F20BC">
      <w:pPr>
        <w:rPr>
          <w:sz w:val="8"/>
          <w:szCs w:val="8"/>
        </w:rPr>
      </w:pPr>
    </w:p>
    <w:p w:rsidR="008F20BC" w:rsidRDefault="00C92C56">
      <w:pPr>
        <w:shd w:val="clear" w:color="auto" w:fill="FFFFFF"/>
        <w:ind w:firstLine="567"/>
        <w:rPr>
          <w:color w:val="1F1F1F"/>
          <w:szCs w:val="24"/>
          <w:lang w:eastAsia="lt-LT"/>
        </w:rPr>
      </w:pPr>
      <w:r>
        <w:rPr>
          <w:color w:val="1F1F1F"/>
          <w:szCs w:val="24"/>
          <w:lang w:eastAsia="lt-LT"/>
        </w:rPr>
        <w:t xml:space="preserve">Sutartis </w:t>
      </w:r>
      <w:r>
        <w:rPr>
          <w:szCs w:val="24"/>
          <w:lang w:eastAsia="lt-LT"/>
        </w:rPr>
        <w:t>sudaroma trimis egzemp</w:t>
      </w:r>
      <w:r>
        <w:rPr>
          <w:color w:val="1F1F1F"/>
          <w:szCs w:val="24"/>
          <w:lang w:eastAsia="lt-LT"/>
        </w:rPr>
        <w:t>lioriais po vieną kiekvienai Šaliai.</w:t>
      </w:r>
    </w:p>
    <w:p w:rsidR="008F20BC" w:rsidRDefault="008F20BC">
      <w:pPr>
        <w:rPr>
          <w:sz w:val="8"/>
          <w:szCs w:val="8"/>
        </w:rPr>
      </w:pPr>
    </w:p>
    <w:p w:rsidR="008F20BC" w:rsidRDefault="00C92C56">
      <w:pPr>
        <w:shd w:val="clear" w:color="auto" w:fill="FFFFFF"/>
        <w:ind w:firstLine="567"/>
        <w:jc w:val="both"/>
        <w:rPr>
          <w:color w:val="1F1F1F"/>
          <w:szCs w:val="24"/>
          <w:lang w:eastAsia="lt-LT"/>
        </w:rPr>
      </w:pPr>
      <w:r>
        <w:rPr>
          <w:color w:val="1F1F1F"/>
          <w:szCs w:val="24"/>
          <w:lang w:eastAsia="lt-LT"/>
        </w:rPr>
        <w:t>Sutartis įsigalioja nuo jos pasirašymo dienos, jei Sutartis Šalių pasirašoma ne vienu metu, ji įsigalioja kuomet ją pasirašo paskutinė iš Šalių.</w:t>
      </w:r>
    </w:p>
    <w:p w:rsidR="008F20BC" w:rsidRDefault="008F20BC">
      <w:pPr>
        <w:rPr>
          <w:sz w:val="8"/>
          <w:szCs w:val="8"/>
        </w:rPr>
      </w:pPr>
    </w:p>
    <w:p w:rsidR="008F20BC" w:rsidRDefault="00C92C56">
      <w:pPr>
        <w:shd w:val="clear" w:color="auto" w:fill="FFFFFF"/>
        <w:ind w:firstLine="567"/>
        <w:jc w:val="both"/>
        <w:rPr>
          <w:color w:val="1F1F1F"/>
          <w:szCs w:val="24"/>
          <w:lang w:eastAsia="lt-LT"/>
        </w:rPr>
      </w:pPr>
      <w:r>
        <w:rPr>
          <w:color w:val="1F1F1F"/>
          <w:szCs w:val="24"/>
          <w:lang w:eastAsia="lt-LT"/>
        </w:rPr>
        <w:t xml:space="preserve">Sutartis galioja neterminuotai. </w:t>
      </w:r>
    </w:p>
    <w:p w:rsidR="008F20BC" w:rsidRDefault="008F20BC">
      <w:pPr>
        <w:rPr>
          <w:sz w:val="8"/>
          <w:szCs w:val="8"/>
        </w:rPr>
      </w:pPr>
    </w:p>
    <w:p w:rsidR="008F20BC" w:rsidRDefault="00C92C56">
      <w:pPr>
        <w:shd w:val="clear" w:color="auto" w:fill="FFFFFF"/>
        <w:rPr>
          <w:color w:val="1F1F1F"/>
          <w:szCs w:val="24"/>
          <w:lang w:eastAsia="lt-LT"/>
        </w:rPr>
      </w:pPr>
      <w:r>
        <w:rPr>
          <w:b/>
          <w:bCs/>
          <w:color w:val="1F1F1F"/>
          <w:szCs w:val="24"/>
          <w:lang w:eastAsia="lt-LT"/>
        </w:rPr>
        <w:t>Sutarties šalys:</w:t>
      </w:r>
    </w:p>
    <w:p w:rsidR="008F20BC" w:rsidRDefault="008F20BC">
      <w:pPr>
        <w:rPr>
          <w:sz w:val="8"/>
          <w:szCs w:val="8"/>
        </w:rPr>
      </w:pPr>
    </w:p>
    <w:p w:rsidR="008F20BC" w:rsidRDefault="008F20BC">
      <w:pPr>
        <w:shd w:val="clear" w:color="auto" w:fill="FFFFFF"/>
        <w:rPr>
          <w:b/>
          <w:bCs/>
          <w:color w:val="1F1F1F"/>
          <w:szCs w:val="24"/>
          <w:lang w:eastAsia="lt-LT"/>
        </w:rPr>
        <w:sectPr w:rsidR="008F20BC" w:rsidSect="00C92C56">
          <w:pgSz w:w="11906" w:h="16838" w:code="9"/>
          <w:pgMar w:top="1134" w:right="567" w:bottom="1134" w:left="1701" w:header="567" w:footer="567" w:gutter="0"/>
          <w:pgNumType w:start="1"/>
          <w:cols w:space="1296"/>
          <w:titlePg/>
          <w:docGrid w:linePitch="360"/>
        </w:sectPr>
      </w:pPr>
    </w:p>
    <w:p w:rsidR="008F20BC" w:rsidRDefault="008F20BC">
      <w:pPr>
        <w:rPr>
          <w:sz w:val="8"/>
          <w:szCs w:val="8"/>
        </w:rPr>
      </w:pPr>
    </w:p>
    <w:p w:rsidR="008F20BC" w:rsidRDefault="00C92C56">
      <w:pPr>
        <w:shd w:val="clear" w:color="auto" w:fill="FFFFFF"/>
        <w:jc w:val="center"/>
        <w:rPr>
          <w:b/>
          <w:bCs/>
          <w:color w:val="1F1F1F"/>
          <w:szCs w:val="24"/>
          <w:lang w:eastAsia="lt-LT"/>
        </w:rPr>
      </w:pPr>
      <w:r>
        <w:rPr>
          <w:b/>
          <w:bCs/>
          <w:color w:val="1F1F1F"/>
          <w:szCs w:val="24"/>
          <w:lang w:eastAsia="lt-LT"/>
        </w:rPr>
        <w:t>Anykščių rajono savivaldybė</w:t>
      </w:r>
    </w:p>
    <w:p w:rsidR="008F20BC" w:rsidRDefault="008F20BC">
      <w:pPr>
        <w:rPr>
          <w:sz w:val="8"/>
          <w:szCs w:val="8"/>
        </w:rPr>
      </w:pPr>
    </w:p>
    <w:p w:rsidR="008F20BC" w:rsidRDefault="008F20BC">
      <w:pPr>
        <w:shd w:val="clear" w:color="auto" w:fill="FFFFFF"/>
        <w:jc w:val="center"/>
        <w:rPr>
          <w:b/>
          <w:bCs/>
          <w:color w:val="1F1F1F"/>
          <w:szCs w:val="24"/>
          <w:lang w:eastAsia="lt-LT"/>
        </w:rPr>
      </w:pPr>
    </w:p>
    <w:p w:rsidR="008F20BC" w:rsidRDefault="008F20BC">
      <w:pPr>
        <w:rPr>
          <w:sz w:val="8"/>
          <w:szCs w:val="8"/>
        </w:rPr>
      </w:pPr>
    </w:p>
    <w:p w:rsidR="008F20BC" w:rsidRDefault="00C92C56">
      <w:pPr>
        <w:shd w:val="clear" w:color="auto" w:fill="FFFFFF"/>
        <w:jc w:val="center"/>
        <w:rPr>
          <w:b/>
          <w:bCs/>
          <w:color w:val="1F1F1F"/>
          <w:szCs w:val="24"/>
          <w:lang w:eastAsia="lt-LT"/>
        </w:rPr>
      </w:pPr>
      <w:r>
        <w:rPr>
          <w:b/>
          <w:bCs/>
          <w:color w:val="1F1F1F"/>
          <w:szCs w:val="24"/>
          <w:lang w:eastAsia="lt-LT"/>
        </w:rPr>
        <w:lastRenderedPageBreak/>
        <w:t>Lietuvos žurnalistų sąjunga ir Nacionalinė žurnalistų kūrėjų asociacija</w:t>
      </w:r>
    </w:p>
    <w:p w:rsidR="008F20BC" w:rsidRDefault="008F20BC">
      <w:pPr>
        <w:rPr>
          <w:sz w:val="8"/>
          <w:szCs w:val="8"/>
        </w:rPr>
      </w:pPr>
    </w:p>
    <w:p w:rsidR="008F20BC" w:rsidRDefault="00C92C56">
      <w:pPr>
        <w:shd w:val="clear" w:color="auto" w:fill="FFFFFF"/>
        <w:rPr>
          <w:b/>
          <w:bCs/>
          <w:color w:val="1F1F1F"/>
          <w:szCs w:val="24"/>
          <w:lang w:eastAsia="lt-LT"/>
        </w:rPr>
        <w:sectPr w:rsidR="008F20BC">
          <w:type w:val="continuous"/>
          <w:pgSz w:w="11906" w:h="16838"/>
          <w:pgMar w:top="851" w:right="567" w:bottom="851" w:left="1701" w:header="567" w:footer="567" w:gutter="0"/>
          <w:cols w:num="3" w:space="353"/>
          <w:docGrid w:linePitch="360"/>
        </w:sectPr>
      </w:pPr>
      <w:r>
        <w:rPr>
          <w:b/>
          <w:bCs/>
          <w:color w:val="1F1F1F"/>
          <w:szCs w:val="24"/>
          <w:lang w:eastAsia="lt-LT"/>
        </w:rPr>
        <w:t>Lietuvos rašytojų draugija</w:t>
      </w:r>
    </w:p>
    <w:p w:rsidR="008F20BC" w:rsidRDefault="008F20BC">
      <w:pPr>
        <w:rPr>
          <w:sz w:val="8"/>
          <w:szCs w:val="8"/>
        </w:rPr>
      </w:pPr>
    </w:p>
    <w:p w:rsidR="008F20BC" w:rsidRDefault="00C92C56">
      <w:pPr>
        <w:shd w:val="clear" w:color="auto" w:fill="FFFFFF"/>
        <w:rPr>
          <w:szCs w:val="24"/>
          <w:lang w:eastAsia="lt-LT"/>
        </w:rPr>
      </w:pPr>
      <w:r>
        <w:rPr>
          <w:szCs w:val="24"/>
          <w:lang w:eastAsia="lt-LT"/>
        </w:rPr>
        <w:t>[Vardas, pavardė] [Pareigos]          [Vardas, pavardė] [Pareigos]     [Vardas, pavardė] [Pareigos]</w:t>
      </w:r>
    </w:p>
    <w:sectPr w:rsidR="008F20BC" w:rsidSect="00C756D9">
      <w:type w:val="continuous"/>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B5E" w:rsidRDefault="00956B5E" w:rsidP="00C92C56">
      <w:r>
        <w:separator/>
      </w:r>
    </w:p>
  </w:endnote>
  <w:endnote w:type="continuationSeparator" w:id="0">
    <w:p w:rsidR="00956B5E" w:rsidRDefault="00956B5E" w:rsidP="00C92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C56" w:rsidRDefault="00C92C5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C56" w:rsidRDefault="00C92C56">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C56" w:rsidRDefault="00C92C5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B5E" w:rsidRDefault="00956B5E" w:rsidP="00C92C56">
      <w:r>
        <w:separator/>
      </w:r>
    </w:p>
  </w:footnote>
  <w:footnote w:type="continuationSeparator" w:id="0">
    <w:p w:rsidR="00956B5E" w:rsidRDefault="00956B5E" w:rsidP="00C92C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C56" w:rsidRDefault="00C92C5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099425"/>
      <w:docPartObj>
        <w:docPartGallery w:val="Page Numbers (Top of Page)"/>
        <w:docPartUnique/>
      </w:docPartObj>
    </w:sdtPr>
    <w:sdtEndPr/>
    <w:sdtContent>
      <w:p w:rsidR="00C92C56" w:rsidRDefault="00C756D9">
        <w:pPr>
          <w:pStyle w:val="a4"/>
          <w:jc w:val="center"/>
        </w:pPr>
        <w:r>
          <w:fldChar w:fldCharType="begin"/>
        </w:r>
        <w:r w:rsidR="00C92C56">
          <w:instrText>PAGE   \* MERGEFORMAT</w:instrText>
        </w:r>
        <w:r>
          <w:fldChar w:fldCharType="separate"/>
        </w:r>
        <w:r w:rsidR="002F3402">
          <w:rPr>
            <w:noProof/>
          </w:rPr>
          <w:t>4</w:t>
        </w:r>
        <w:r>
          <w:fldChar w:fldCharType="end"/>
        </w:r>
      </w:p>
    </w:sdtContent>
  </w:sdt>
  <w:p w:rsidR="00C92C56" w:rsidRDefault="00C92C56">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C56" w:rsidRDefault="00C92C5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2"/>
  </w:compat>
  <w:rsids>
    <w:rsidRoot w:val="00E2756E"/>
    <w:rsid w:val="0023723C"/>
    <w:rsid w:val="002F3402"/>
    <w:rsid w:val="00425D40"/>
    <w:rsid w:val="008F20BC"/>
    <w:rsid w:val="00956B5E"/>
    <w:rsid w:val="00AF24CF"/>
    <w:rsid w:val="00C756D9"/>
    <w:rsid w:val="00C92C56"/>
    <w:rsid w:val="00E275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C756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rsid w:val="00C92C56"/>
    <w:rPr>
      <w:color w:val="808080"/>
    </w:rPr>
  </w:style>
  <w:style w:type="paragraph" w:styleId="a4">
    <w:name w:val="header"/>
    <w:basedOn w:val="a"/>
    <w:link w:val="a5"/>
    <w:uiPriority w:val="99"/>
    <w:unhideWhenUsed/>
    <w:rsid w:val="00C92C56"/>
    <w:pPr>
      <w:tabs>
        <w:tab w:val="center" w:pos="4819"/>
        <w:tab w:val="right" w:pos="9638"/>
      </w:tabs>
    </w:pPr>
  </w:style>
  <w:style w:type="character" w:customStyle="1" w:styleId="a5">
    <w:name w:val="Верхний колонтитул Знак"/>
    <w:basedOn w:val="a0"/>
    <w:link w:val="a4"/>
    <w:uiPriority w:val="99"/>
    <w:rsid w:val="00C92C56"/>
  </w:style>
  <w:style w:type="paragraph" w:styleId="a6">
    <w:name w:val="footer"/>
    <w:basedOn w:val="a"/>
    <w:link w:val="a7"/>
    <w:unhideWhenUsed/>
    <w:rsid w:val="00C92C56"/>
    <w:pPr>
      <w:tabs>
        <w:tab w:val="center" w:pos="4819"/>
        <w:tab w:val="right" w:pos="9638"/>
      </w:tabs>
    </w:pPr>
  </w:style>
  <w:style w:type="character" w:customStyle="1" w:styleId="a7">
    <w:name w:val="Нижний колонтитул Знак"/>
    <w:basedOn w:val="a0"/>
    <w:link w:val="a6"/>
    <w:rsid w:val="00C92C56"/>
  </w:style>
  <w:style w:type="paragraph" w:styleId="a8">
    <w:name w:val="Balloon Text"/>
    <w:basedOn w:val="a"/>
    <w:link w:val="a9"/>
    <w:semiHidden/>
    <w:unhideWhenUsed/>
    <w:rsid w:val="002F3402"/>
    <w:rPr>
      <w:rFonts w:ascii="Tahoma" w:hAnsi="Tahoma" w:cs="Tahoma"/>
      <w:sz w:val="16"/>
      <w:szCs w:val="16"/>
    </w:rPr>
  </w:style>
  <w:style w:type="character" w:customStyle="1" w:styleId="a9">
    <w:name w:val="Текст выноски Знак"/>
    <w:basedOn w:val="a0"/>
    <w:link w:val="a8"/>
    <w:semiHidden/>
    <w:rsid w:val="002F3402"/>
    <w:rPr>
      <w:rFonts w:ascii="Tahoma" w:hAnsi="Tahoma" w:cs="Tahoma"/>
      <w:sz w:val="16"/>
      <w:szCs w:val="16"/>
    </w:rPr>
  </w:style>
  <w:style w:type="character" w:styleId="aa">
    <w:name w:val="Hyperlink"/>
    <w:basedOn w:val="a0"/>
    <w:unhideWhenUsed/>
    <w:rsid w:val="002F340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13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2124</Words>
  <Characters>12108</Characters>
  <Application>Microsoft Office Word</Application>
  <DocSecurity>0</DocSecurity>
  <Lines>100</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14204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dc:creator>
  <cp:lastModifiedBy>User</cp:lastModifiedBy>
  <cp:revision>3</cp:revision>
  <cp:lastPrinted>2024-04-24T11:39:00Z</cp:lastPrinted>
  <dcterms:created xsi:type="dcterms:W3CDTF">2024-06-03T09:06:00Z</dcterms:created>
  <dcterms:modified xsi:type="dcterms:W3CDTF">2024-06-05T09:22:00Z</dcterms:modified>
</cp:coreProperties>
</file>